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D1B" w:rsidRPr="00225D1B" w:rsidRDefault="00225D1B" w:rsidP="00225D1B">
      <w:pPr>
        <w:rPr>
          <w:b/>
          <w:sz w:val="48"/>
          <w:szCs w:val="48"/>
        </w:rPr>
      </w:pPr>
      <w:r w:rsidRPr="00225D1B">
        <w:rPr>
          <w:b/>
          <w:sz w:val="48"/>
          <w:szCs w:val="48"/>
        </w:rPr>
        <w:t>Jefferson Transit Authority</w:t>
      </w:r>
    </w:p>
    <w:p w:rsidR="00225D1B" w:rsidRPr="00225D1B" w:rsidRDefault="002E35E8" w:rsidP="00225D1B">
      <w:pPr>
        <w:rPr>
          <w:b/>
          <w:sz w:val="72"/>
          <w:szCs w:val="72"/>
        </w:rPr>
      </w:pPr>
      <w:r>
        <w:rPr>
          <w:b/>
          <w:sz w:val="72"/>
          <w:szCs w:val="72"/>
        </w:rPr>
        <w:t>2018</w:t>
      </w:r>
      <w:r w:rsidR="00225D1B" w:rsidRPr="00225D1B">
        <w:rPr>
          <w:b/>
          <w:sz w:val="72"/>
          <w:szCs w:val="72"/>
        </w:rPr>
        <w:t xml:space="preserve"> Annual Budget</w:t>
      </w:r>
    </w:p>
    <w:p w:rsidR="00AF45B8" w:rsidRDefault="00D3269A" w:rsidP="002E35E8">
      <w:pPr>
        <w:jc w:val="center"/>
        <w:rPr>
          <w:b/>
        </w:rPr>
      </w:pPr>
      <w:r>
        <w:rPr>
          <w:b/>
          <w:noProof/>
        </w:rPr>
        <w:drawing>
          <wp:inline distT="0" distB="0" distL="0" distR="0">
            <wp:extent cx="5372100" cy="373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dget.jpg"/>
                    <pic:cNvPicPr/>
                  </pic:nvPicPr>
                  <pic:blipFill>
                    <a:blip r:embed="rId8">
                      <a:extLst>
                        <a:ext uri="{28A0092B-C50C-407E-A947-70E740481C1C}">
                          <a14:useLocalDpi xmlns:a14="http://schemas.microsoft.com/office/drawing/2010/main" val="0"/>
                        </a:ext>
                      </a:extLst>
                    </a:blip>
                    <a:stretch>
                      <a:fillRect/>
                    </a:stretch>
                  </pic:blipFill>
                  <pic:spPr>
                    <a:xfrm>
                      <a:off x="0" y="0"/>
                      <a:ext cx="5372100" cy="3733800"/>
                    </a:xfrm>
                    <a:prstGeom prst="rect">
                      <a:avLst/>
                    </a:prstGeom>
                  </pic:spPr>
                </pic:pic>
              </a:graphicData>
            </a:graphic>
          </wp:inline>
        </w:drawing>
      </w:r>
    </w:p>
    <w:p w:rsidR="003779B1" w:rsidRDefault="003779B1" w:rsidP="009F2952">
      <w:pPr>
        <w:spacing w:after="0" w:line="240" w:lineRule="auto"/>
        <w:jc w:val="both"/>
        <w:rPr>
          <w:b/>
          <w:sz w:val="36"/>
          <w:szCs w:val="36"/>
        </w:rPr>
      </w:pPr>
    </w:p>
    <w:p w:rsidR="003779B1" w:rsidRDefault="003779B1" w:rsidP="009F2952">
      <w:pPr>
        <w:spacing w:after="0" w:line="240" w:lineRule="auto"/>
        <w:jc w:val="both"/>
        <w:rPr>
          <w:b/>
          <w:sz w:val="36"/>
          <w:szCs w:val="36"/>
        </w:rPr>
      </w:pPr>
    </w:p>
    <w:p w:rsidR="00AF45B8" w:rsidRDefault="00AF45B8" w:rsidP="009F2952">
      <w:pPr>
        <w:spacing w:after="0" w:line="240" w:lineRule="auto"/>
        <w:jc w:val="both"/>
        <w:rPr>
          <w:b/>
          <w:sz w:val="36"/>
          <w:szCs w:val="36"/>
        </w:rPr>
      </w:pPr>
      <w:r w:rsidRPr="0059139D">
        <w:rPr>
          <w:b/>
          <w:sz w:val="36"/>
          <w:szCs w:val="36"/>
        </w:rPr>
        <w:t xml:space="preserve">November </w:t>
      </w:r>
      <w:r w:rsidR="002E35E8">
        <w:rPr>
          <w:b/>
          <w:sz w:val="36"/>
          <w:szCs w:val="36"/>
        </w:rPr>
        <w:t>14</w:t>
      </w:r>
      <w:r w:rsidR="00982E54">
        <w:rPr>
          <w:b/>
          <w:sz w:val="36"/>
          <w:szCs w:val="36"/>
        </w:rPr>
        <w:t>, 201</w:t>
      </w:r>
      <w:r w:rsidR="002E35E8">
        <w:rPr>
          <w:b/>
          <w:sz w:val="36"/>
          <w:szCs w:val="36"/>
        </w:rPr>
        <w:t>7</w:t>
      </w:r>
    </w:p>
    <w:p w:rsidR="00225D1B" w:rsidRDefault="00EF299B" w:rsidP="009F2952">
      <w:pPr>
        <w:spacing w:after="0" w:line="240" w:lineRule="auto"/>
        <w:jc w:val="both"/>
        <w:rPr>
          <w:b/>
          <w:sz w:val="36"/>
          <w:szCs w:val="36"/>
        </w:rPr>
      </w:pPr>
      <w:r>
        <w:rPr>
          <w:b/>
          <w:sz w:val="36"/>
          <w:szCs w:val="36"/>
        </w:rPr>
        <w:t>Revised November 21, 2017</w:t>
      </w:r>
    </w:p>
    <w:p w:rsidR="00225D1B" w:rsidRDefault="003932A2" w:rsidP="009F2952">
      <w:pPr>
        <w:spacing w:after="0" w:line="240" w:lineRule="auto"/>
        <w:jc w:val="both"/>
        <w:rPr>
          <w:b/>
          <w:sz w:val="36"/>
          <w:szCs w:val="36"/>
        </w:rPr>
      </w:pPr>
      <w:r>
        <w:rPr>
          <w:b/>
          <w:sz w:val="36"/>
          <w:szCs w:val="36"/>
        </w:rPr>
        <w:t>Approved Via Resolution 17-30</w:t>
      </w:r>
    </w:p>
    <w:p w:rsidR="00893E4B" w:rsidRDefault="003932A2" w:rsidP="009F2952">
      <w:pPr>
        <w:spacing w:after="0" w:line="240" w:lineRule="auto"/>
        <w:jc w:val="both"/>
        <w:rPr>
          <w:b/>
          <w:sz w:val="36"/>
          <w:szCs w:val="36"/>
        </w:rPr>
      </w:pPr>
      <w:r>
        <w:rPr>
          <w:b/>
          <w:sz w:val="36"/>
          <w:szCs w:val="36"/>
        </w:rPr>
        <w:t>FINAL</w:t>
      </w:r>
    </w:p>
    <w:p w:rsidR="00AF45B8" w:rsidRPr="003E4428" w:rsidRDefault="00AF45B8">
      <w:pPr>
        <w:rPr>
          <w:rFonts w:ascii="Arial" w:hAnsi="Arial" w:cs="Arial"/>
          <w:b/>
          <w:sz w:val="24"/>
          <w:szCs w:val="24"/>
        </w:rPr>
      </w:pPr>
      <w:r>
        <w:rPr>
          <w:b/>
        </w:rPr>
        <w:br w:type="page"/>
      </w:r>
    </w:p>
    <w:p w:rsidR="00AF45B8" w:rsidRDefault="00AF45B8">
      <w:pPr>
        <w:rPr>
          <w:rFonts w:ascii="Arial" w:hAnsi="Arial" w:cs="Arial"/>
          <w:b/>
          <w:sz w:val="24"/>
          <w:szCs w:val="24"/>
        </w:rPr>
      </w:pPr>
      <w:r w:rsidRPr="003E4428">
        <w:rPr>
          <w:rFonts w:ascii="Arial" w:hAnsi="Arial" w:cs="Arial"/>
          <w:b/>
          <w:sz w:val="24"/>
          <w:szCs w:val="24"/>
        </w:rPr>
        <w:lastRenderedPageBreak/>
        <w:t>Table of Contents</w:t>
      </w:r>
    </w:p>
    <w:p w:rsidR="00AF45B8" w:rsidRPr="003E4428" w:rsidRDefault="00AF45B8">
      <w:pPr>
        <w:rPr>
          <w:rFonts w:ascii="Arial" w:hAnsi="Arial" w:cs="Arial"/>
          <w:b/>
          <w:sz w:val="24"/>
          <w:szCs w:val="24"/>
        </w:rPr>
      </w:pPr>
    </w:p>
    <w:p w:rsidR="00AF45B8" w:rsidRDefault="00982E54" w:rsidP="00392A7C">
      <w:pPr>
        <w:tabs>
          <w:tab w:val="decimal" w:leader="dot" w:pos="8580"/>
        </w:tabs>
        <w:rPr>
          <w:rFonts w:ascii="Arial" w:hAnsi="Arial" w:cs="Arial"/>
          <w:b/>
          <w:sz w:val="24"/>
          <w:szCs w:val="24"/>
        </w:rPr>
      </w:pPr>
      <w:r>
        <w:rPr>
          <w:rFonts w:ascii="Arial" w:hAnsi="Arial" w:cs="Arial"/>
          <w:b/>
          <w:sz w:val="24"/>
          <w:szCs w:val="24"/>
        </w:rPr>
        <w:t>General Manager’s Message</w:t>
      </w:r>
      <w:r>
        <w:rPr>
          <w:rFonts w:ascii="Arial" w:hAnsi="Arial" w:cs="Arial"/>
          <w:b/>
          <w:sz w:val="24"/>
          <w:szCs w:val="24"/>
        </w:rPr>
        <w:tab/>
      </w:r>
      <w:r w:rsidR="00CA2EDE">
        <w:rPr>
          <w:rFonts w:ascii="Arial" w:hAnsi="Arial" w:cs="Arial"/>
          <w:b/>
          <w:sz w:val="24"/>
          <w:szCs w:val="24"/>
        </w:rPr>
        <w:t>3</w:t>
      </w:r>
    </w:p>
    <w:p w:rsidR="00AF45B8" w:rsidRDefault="00AF45B8" w:rsidP="00392A7C">
      <w:pPr>
        <w:tabs>
          <w:tab w:val="decimal" w:leader="dot" w:pos="8580"/>
        </w:tabs>
        <w:rPr>
          <w:rFonts w:ascii="Arial" w:hAnsi="Arial" w:cs="Arial"/>
          <w:b/>
          <w:sz w:val="24"/>
          <w:szCs w:val="24"/>
        </w:rPr>
      </w:pPr>
      <w:r>
        <w:rPr>
          <w:rFonts w:ascii="Arial" w:hAnsi="Arial" w:cs="Arial"/>
          <w:b/>
          <w:sz w:val="24"/>
          <w:szCs w:val="24"/>
        </w:rPr>
        <w:t>Jefferson Trans</w:t>
      </w:r>
      <w:r w:rsidR="00982E54">
        <w:rPr>
          <w:rFonts w:ascii="Arial" w:hAnsi="Arial" w:cs="Arial"/>
          <w:b/>
          <w:sz w:val="24"/>
          <w:szCs w:val="24"/>
        </w:rPr>
        <w:t>it Authority Mission Statement</w:t>
      </w:r>
      <w:r w:rsidR="00982E54">
        <w:rPr>
          <w:rFonts w:ascii="Arial" w:hAnsi="Arial" w:cs="Arial"/>
          <w:b/>
          <w:sz w:val="24"/>
          <w:szCs w:val="24"/>
        </w:rPr>
        <w:tab/>
      </w:r>
      <w:r w:rsidR="00CA2EDE">
        <w:rPr>
          <w:rFonts w:ascii="Arial" w:hAnsi="Arial" w:cs="Arial"/>
          <w:b/>
          <w:sz w:val="24"/>
          <w:szCs w:val="24"/>
        </w:rPr>
        <w:t>4</w:t>
      </w:r>
    </w:p>
    <w:p w:rsidR="00AF45B8" w:rsidRDefault="00982E54" w:rsidP="00392A7C">
      <w:pPr>
        <w:tabs>
          <w:tab w:val="decimal" w:leader="dot" w:pos="8580"/>
        </w:tabs>
        <w:rPr>
          <w:rFonts w:ascii="Arial" w:hAnsi="Arial" w:cs="Arial"/>
          <w:b/>
          <w:sz w:val="24"/>
          <w:szCs w:val="24"/>
        </w:rPr>
      </w:pPr>
      <w:r>
        <w:rPr>
          <w:rFonts w:ascii="Arial" w:hAnsi="Arial" w:cs="Arial"/>
          <w:b/>
          <w:sz w:val="24"/>
          <w:szCs w:val="24"/>
        </w:rPr>
        <w:t>Overall Economic Outlook</w:t>
      </w:r>
      <w:r>
        <w:rPr>
          <w:rFonts w:ascii="Arial" w:hAnsi="Arial" w:cs="Arial"/>
          <w:b/>
          <w:sz w:val="24"/>
          <w:szCs w:val="24"/>
        </w:rPr>
        <w:tab/>
      </w:r>
      <w:r w:rsidR="00CA2EDE">
        <w:rPr>
          <w:rFonts w:ascii="Arial" w:hAnsi="Arial" w:cs="Arial"/>
          <w:b/>
          <w:sz w:val="24"/>
          <w:szCs w:val="24"/>
        </w:rPr>
        <w:t>5</w:t>
      </w:r>
    </w:p>
    <w:p w:rsidR="00AF45B8" w:rsidRDefault="00AF45B8" w:rsidP="00392A7C">
      <w:pPr>
        <w:tabs>
          <w:tab w:val="decimal" w:leader="dot" w:pos="8580"/>
        </w:tabs>
        <w:rPr>
          <w:rFonts w:ascii="Arial" w:hAnsi="Arial" w:cs="Arial"/>
          <w:b/>
          <w:sz w:val="24"/>
          <w:szCs w:val="24"/>
        </w:rPr>
      </w:pPr>
      <w:r>
        <w:rPr>
          <w:rFonts w:ascii="Arial" w:hAnsi="Arial" w:cs="Arial"/>
          <w:b/>
          <w:sz w:val="24"/>
          <w:szCs w:val="24"/>
        </w:rPr>
        <w:t xml:space="preserve">Budget Summary – </w:t>
      </w:r>
      <w:r w:rsidR="00982E54">
        <w:rPr>
          <w:rFonts w:ascii="Arial" w:hAnsi="Arial" w:cs="Arial"/>
          <w:b/>
          <w:sz w:val="24"/>
          <w:szCs w:val="24"/>
        </w:rPr>
        <w:t>All Departments</w:t>
      </w:r>
      <w:r w:rsidR="00982E54">
        <w:rPr>
          <w:rFonts w:ascii="Arial" w:hAnsi="Arial" w:cs="Arial"/>
          <w:b/>
          <w:sz w:val="24"/>
          <w:szCs w:val="24"/>
        </w:rPr>
        <w:tab/>
      </w:r>
      <w:r w:rsidR="00CA2EDE">
        <w:rPr>
          <w:rFonts w:ascii="Arial" w:hAnsi="Arial" w:cs="Arial"/>
          <w:b/>
          <w:sz w:val="24"/>
          <w:szCs w:val="24"/>
        </w:rPr>
        <w:t>6</w:t>
      </w:r>
    </w:p>
    <w:p w:rsidR="00AF45B8" w:rsidRDefault="00982E54" w:rsidP="00392A7C">
      <w:pPr>
        <w:tabs>
          <w:tab w:val="decimal" w:leader="dot" w:pos="8580"/>
        </w:tabs>
        <w:rPr>
          <w:rFonts w:ascii="Arial" w:hAnsi="Arial" w:cs="Arial"/>
          <w:b/>
          <w:sz w:val="24"/>
          <w:szCs w:val="24"/>
        </w:rPr>
      </w:pPr>
      <w:r>
        <w:rPr>
          <w:rFonts w:ascii="Arial" w:hAnsi="Arial" w:cs="Arial"/>
          <w:b/>
          <w:sz w:val="24"/>
          <w:szCs w:val="24"/>
        </w:rPr>
        <w:t>Capital Expansion</w:t>
      </w:r>
      <w:r>
        <w:rPr>
          <w:rFonts w:ascii="Arial" w:hAnsi="Arial" w:cs="Arial"/>
          <w:b/>
          <w:sz w:val="24"/>
          <w:szCs w:val="24"/>
        </w:rPr>
        <w:tab/>
      </w:r>
      <w:r w:rsidR="00CA2EDE">
        <w:rPr>
          <w:rFonts w:ascii="Arial" w:hAnsi="Arial" w:cs="Arial"/>
          <w:b/>
          <w:sz w:val="24"/>
          <w:szCs w:val="24"/>
        </w:rPr>
        <w:t>7</w:t>
      </w:r>
    </w:p>
    <w:p w:rsidR="00AF45B8" w:rsidRDefault="00982E54" w:rsidP="00392A7C">
      <w:pPr>
        <w:tabs>
          <w:tab w:val="decimal" w:leader="dot" w:pos="8580"/>
        </w:tabs>
        <w:rPr>
          <w:rFonts w:ascii="Arial" w:hAnsi="Arial" w:cs="Arial"/>
          <w:b/>
          <w:sz w:val="24"/>
          <w:szCs w:val="24"/>
        </w:rPr>
      </w:pPr>
      <w:r>
        <w:rPr>
          <w:rFonts w:ascii="Arial" w:hAnsi="Arial" w:cs="Arial"/>
          <w:b/>
          <w:sz w:val="24"/>
          <w:szCs w:val="24"/>
        </w:rPr>
        <w:t>Capital Budget</w:t>
      </w:r>
      <w:r>
        <w:rPr>
          <w:rFonts w:ascii="Arial" w:hAnsi="Arial" w:cs="Arial"/>
          <w:b/>
          <w:sz w:val="24"/>
          <w:szCs w:val="24"/>
        </w:rPr>
        <w:tab/>
      </w:r>
      <w:r w:rsidR="00CA2EDE">
        <w:rPr>
          <w:rFonts w:ascii="Arial" w:hAnsi="Arial" w:cs="Arial"/>
          <w:b/>
          <w:sz w:val="24"/>
          <w:szCs w:val="24"/>
        </w:rPr>
        <w:t>8</w:t>
      </w:r>
    </w:p>
    <w:p w:rsidR="00AF45B8" w:rsidRDefault="00982E54" w:rsidP="00392A7C">
      <w:pPr>
        <w:tabs>
          <w:tab w:val="decimal" w:leader="dot" w:pos="8580"/>
        </w:tabs>
        <w:rPr>
          <w:rFonts w:ascii="Arial" w:hAnsi="Arial" w:cs="Arial"/>
          <w:b/>
          <w:sz w:val="24"/>
          <w:szCs w:val="24"/>
        </w:rPr>
      </w:pPr>
      <w:r>
        <w:rPr>
          <w:rFonts w:ascii="Arial" w:hAnsi="Arial" w:cs="Arial"/>
          <w:b/>
          <w:sz w:val="24"/>
          <w:szCs w:val="24"/>
        </w:rPr>
        <w:t>Service, Routes, and Ridership</w:t>
      </w:r>
      <w:r>
        <w:rPr>
          <w:rFonts w:ascii="Arial" w:hAnsi="Arial" w:cs="Arial"/>
          <w:b/>
          <w:sz w:val="24"/>
          <w:szCs w:val="24"/>
        </w:rPr>
        <w:tab/>
      </w:r>
      <w:r w:rsidR="00CA2EDE">
        <w:rPr>
          <w:rFonts w:ascii="Arial" w:hAnsi="Arial" w:cs="Arial"/>
          <w:b/>
          <w:sz w:val="24"/>
          <w:szCs w:val="24"/>
        </w:rPr>
        <w:t>9</w:t>
      </w:r>
    </w:p>
    <w:p w:rsidR="00AF45B8" w:rsidRDefault="00982E54" w:rsidP="00392A7C">
      <w:pPr>
        <w:tabs>
          <w:tab w:val="decimal" w:leader="dot" w:pos="8580"/>
        </w:tabs>
        <w:rPr>
          <w:rFonts w:ascii="Arial" w:hAnsi="Arial" w:cs="Arial"/>
          <w:b/>
          <w:sz w:val="24"/>
          <w:szCs w:val="24"/>
        </w:rPr>
      </w:pPr>
      <w:r>
        <w:rPr>
          <w:rFonts w:ascii="Arial" w:hAnsi="Arial" w:cs="Arial"/>
          <w:b/>
          <w:sz w:val="24"/>
          <w:szCs w:val="24"/>
        </w:rPr>
        <w:t>Revenue</w:t>
      </w:r>
      <w:r>
        <w:rPr>
          <w:rFonts w:ascii="Arial" w:hAnsi="Arial" w:cs="Arial"/>
          <w:b/>
          <w:sz w:val="24"/>
          <w:szCs w:val="24"/>
        </w:rPr>
        <w:tab/>
      </w:r>
      <w:r w:rsidR="00894788">
        <w:rPr>
          <w:rFonts w:ascii="Arial" w:hAnsi="Arial" w:cs="Arial"/>
          <w:b/>
          <w:sz w:val="24"/>
          <w:szCs w:val="24"/>
        </w:rPr>
        <w:t>9</w:t>
      </w:r>
    </w:p>
    <w:p w:rsidR="00AF45B8" w:rsidRDefault="00982E54" w:rsidP="00392A7C">
      <w:pPr>
        <w:tabs>
          <w:tab w:val="decimal" w:leader="dot" w:pos="8580"/>
        </w:tabs>
        <w:rPr>
          <w:rFonts w:ascii="Arial" w:hAnsi="Arial" w:cs="Arial"/>
          <w:b/>
          <w:sz w:val="24"/>
          <w:szCs w:val="24"/>
        </w:rPr>
      </w:pPr>
      <w:r>
        <w:rPr>
          <w:rFonts w:ascii="Arial" w:hAnsi="Arial" w:cs="Arial"/>
          <w:b/>
          <w:sz w:val="24"/>
          <w:szCs w:val="24"/>
        </w:rPr>
        <w:t>Jefferson Transit Staff</w:t>
      </w:r>
      <w:r>
        <w:rPr>
          <w:rFonts w:ascii="Arial" w:hAnsi="Arial" w:cs="Arial"/>
          <w:b/>
          <w:sz w:val="24"/>
          <w:szCs w:val="24"/>
        </w:rPr>
        <w:tab/>
      </w:r>
      <w:r w:rsidR="00894788">
        <w:rPr>
          <w:rFonts w:ascii="Arial" w:hAnsi="Arial" w:cs="Arial"/>
          <w:b/>
          <w:sz w:val="24"/>
          <w:szCs w:val="24"/>
        </w:rPr>
        <w:t>10</w:t>
      </w:r>
    </w:p>
    <w:p w:rsidR="00982E54" w:rsidRDefault="00982E54" w:rsidP="00392A7C">
      <w:pPr>
        <w:tabs>
          <w:tab w:val="decimal" w:leader="dot" w:pos="8580"/>
        </w:tabs>
        <w:rPr>
          <w:rFonts w:ascii="Arial" w:hAnsi="Arial" w:cs="Arial"/>
          <w:b/>
          <w:sz w:val="24"/>
          <w:szCs w:val="24"/>
        </w:rPr>
      </w:pPr>
      <w:r>
        <w:rPr>
          <w:rFonts w:ascii="Arial" w:hAnsi="Arial" w:cs="Arial"/>
          <w:b/>
          <w:sz w:val="24"/>
          <w:szCs w:val="24"/>
        </w:rPr>
        <w:t>Jefferson Transit Organization Chart</w:t>
      </w:r>
      <w:r>
        <w:rPr>
          <w:rFonts w:ascii="Arial" w:hAnsi="Arial" w:cs="Arial"/>
          <w:b/>
          <w:sz w:val="24"/>
          <w:szCs w:val="24"/>
        </w:rPr>
        <w:tab/>
      </w:r>
      <w:r w:rsidR="00894788">
        <w:rPr>
          <w:rFonts w:ascii="Arial" w:hAnsi="Arial" w:cs="Arial"/>
          <w:b/>
          <w:sz w:val="24"/>
          <w:szCs w:val="24"/>
        </w:rPr>
        <w:t>11</w:t>
      </w:r>
    </w:p>
    <w:p w:rsidR="00AF45B8" w:rsidRDefault="00982E54" w:rsidP="00392A7C">
      <w:pPr>
        <w:tabs>
          <w:tab w:val="decimal" w:leader="dot" w:pos="8580"/>
        </w:tabs>
        <w:rPr>
          <w:rFonts w:ascii="Arial" w:hAnsi="Arial" w:cs="Arial"/>
          <w:b/>
          <w:sz w:val="24"/>
          <w:szCs w:val="24"/>
        </w:rPr>
      </w:pPr>
      <w:r>
        <w:rPr>
          <w:rFonts w:ascii="Arial" w:hAnsi="Arial" w:cs="Arial"/>
          <w:b/>
          <w:sz w:val="24"/>
          <w:szCs w:val="24"/>
        </w:rPr>
        <w:t>Operation Department Budget</w:t>
      </w:r>
      <w:r>
        <w:rPr>
          <w:rFonts w:ascii="Arial" w:hAnsi="Arial" w:cs="Arial"/>
          <w:b/>
          <w:sz w:val="24"/>
          <w:szCs w:val="24"/>
        </w:rPr>
        <w:tab/>
      </w:r>
      <w:r w:rsidR="00894788">
        <w:rPr>
          <w:rFonts w:ascii="Arial" w:hAnsi="Arial" w:cs="Arial"/>
          <w:b/>
          <w:sz w:val="24"/>
          <w:szCs w:val="24"/>
        </w:rPr>
        <w:t>12</w:t>
      </w:r>
    </w:p>
    <w:p w:rsidR="00AF45B8" w:rsidRDefault="00982E54" w:rsidP="00392A7C">
      <w:pPr>
        <w:tabs>
          <w:tab w:val="decimal" w:leader="dot" w:pos="8580"/>
        </w:tabs>
        <w:rPr>
          <w:rFonts w:ascii="Arial" w:hAnsi="Arial" w:cs="Arial"/>
          <w:b/>
          <w:sz w:val="24"/>
          <w:szCs w:val="24"/>
        </w:rPr>
      </w:pPr>
      <w:r>
        <w:rPr>
          <w:rFonts w:ascii="Arial" w:hAnsi="Arial" w:cs="Arial"/>
          <w:b/>
          <w:sz w:val="24"/>
          <w:szCs w:val="24"/>
        </w:rPr>
        <w:t>Haines Place Transit Center</w:t>
      </w:r>
      <w:r w:rsidR="00BD44A1">
        <w:rPr>
          <w:rFonts w:ascii="Arial" w:hAnsi="Arial" w:cs="Arial"/>
          <w:b/>
          <w:sz w:val="24"/>
          <w:szCs w:val="24"/>
        </w:rPr>
        <w:t xml:space="preserve"> Department Budget</w:t>
      </w:r>
      <w:r>
        <w:rPr>
          <w:rFonts w:ascii="Arial" w:hAnsi="Arial" w:cs="Arial"/>
          <w:b/>
          <w:sz w:val="24"/>
          <w:szCs w:val="24"/>
        </w:rPr>
        <w:tab/>
      </w:r>
      <w:r w:rsidR="00894788">
        <w:rPr>
          <w:rFonts w:ascii="Arial" w:hAnsi="Arial" w:cs="Arial"/>
          <w:b/>
          <w:sz w:val="24"/>
          <w:szCs w:val="24"/>
        </w:rPr>
        <w:t>13</w:t>
      </w:r>
    </w:p>
    <w:p w:rsidR="00AF45B8" w:rsidRDefault="00AF45B8" w:rsidP="00392A7C">
      <w:pPr>
        <w:tabs>
          <w:tab w:val="decimal" w:leader="dot" w:pos="8580"/>
        </w:tabs>
        <w:rPr>
          <w:rFonts w:ascii="Arial" w:hAnsi="Arial" w:cs="Arial"/>
          <w:b/>
          <w:sz w:val="24"/>
          <w:szCs w:val="24"/>
        </w:rPr>
      </w:pPr>
      <w:r>
        <w:rPr>
          <w:rFonts w:ascii="Arial" w:hAnsi="Arial" w:cs="Arial"/>
          <w:b/>
          <w:sz w:val="24"/>
          <w:szCs w:val="24"/>
        </w:rPr>
        <w:t xml:space="preserve">Vehicle </w:t>
      </w:r>
      <w:r w:rsidR="00982E54">
        <w:rPr>
          <w:rFonts w:ascii="Arial" w:hAnsi="Arial" w:cs="Arial"/>
          <w:b/>
          <w:sz w:val="24"/>
          <w:szCs w:val="24"/>
        </w:rPr>
        <w:t>Maintenance Department Budget</w:t>
      </w:r>
      <w:r w:rsidR="00982E54">
        <w:rPr>
          <w:rFonts w:ascii="Arial" w:hAnsi="Arial" w:cs="Arial"/>
          <w:b/>
          <w:sz w:val="24"/>
          <w:szCs w:val="24"/>
        </w:rPr>
        <w:tab/>
      </w:r>
      <w:r w:rsidR="00894788">
        <w:rPr>
          <w:rFonts w:ascii="Arial" w:hAnsi="Arial" w:cs="Arial"/>
          <w:b/>
          <w:sz w:val="24"/>
          <w:szCs w:val="24"/>
        </w:rPr>
        <w:t>14</w:t>
      </w:r>
    </w:p>
    <w:p w:rsidR="00AF45B8" w:rsidRDefault="00AF45B8" w:rsidP="00392A7C">
      <w:pPr>
        <w:tabs>
          <w:tab w:val="decimal" w:leader="dot" w:pos="8580"/>
        </w:tabs>
        <w:rPr>
          <w:rFonts w:ascii="Arial" w:hAnsi="Arial" w:cs="Arial"/>
          <w:b/>
          <w:sz w:val="24"/>
          <w:szCs w:val="24"/>
        </w:rPr>
      </w:pPr>
      <w:r>
        <w:rPr>
          <w:rFonts w:ascii="Arial" w:hAnsi="Arial" w:cs="Arial"/>
          <w:b/>
          <w:sz w:val="24"/>
          <w:szCs w:val="24"/>
        </w:rPr>
        <w:t xml:space="preserve">Facility Maintenance </w:t>
      </w:r>
      <w:r w:rsidR="00982E54">
        <w:rPr>
          <w:rFonts w:ascii="Arial" w:hAnsi="Arial" w:cs="Arial"/>
          <w:b/>
          <w:sz w:val="24"/>
          <w:szCs w:val="24"/>
        </w:rPr>
        <w:t>Department Budget</w:t>
      </w:r>
      <w:r w:rsidR="00982E54">
        <w:rPr>
          <w:rFonts w:ascii="Arial" w:hAnsi="Arial" w:cs="Arial"/>
          <w:b/>
          <w:sz w:val="24"/>
          <w:szCs w:val="24"/>
        </w:rPr>
        <w:tab/>
      </w:r>
      <w:r w:rsidR="00894788">
        <w:rPr>
          <w:rFonts w:ascii="Arial" w:hAnsi="Arial" w:cs="Arial"/>
          <w:b/>
          <w:sz w:val="24"/>
          <w:szCs w:val="24"/>
        </w:rPr>
        <w:t>15</w:t>
      </w:r>
    </w:p>
    <w:p w:rsidR="00AF45B8" w:rsidRDefault="00982E54" w:rsidP="00392A7C">
      <w:pPr>
        <w:tabs>
          <w:tab w:val="decimal" w:leader="dot" w:pos="8580"/>
        </w:tabs>
        <w:rPr>
          <w:rFonts w:ascii="Arial" w:hAnsi="Arial" w:cs="Arial"/>
          <w:b/>
          <w:sz w:val="24"/>
          <w:szCs w:val="24"/>
        </w:rPr>
      </w:pPr>
      <w:r>
        <w:rPr>
          <w:rFonts w:ascii="Arial" w:hAnsi="Arial" w:cs="Arial"/>
          <w:b/>
          <w:sz w:val="24"/>
          <w:szCs w:val="24"/>
        </w:rPr>
        <w:t xml:space="preserve">Administration </w:t>
      </w:r>
      <w:r w:rsidR="00BD44A1">
        <w:rPr>
          <w:rFonts w:ascii="Arial" w:hAnsi="Arial" w:cs="Arial"/>
          <w:b/>
          <w:sz w:val="24"/>
          <w:szCs w:val="24"/>
        </w:rPr>
        <w:t xml:space="preserve">Department </w:t>
      </w:r>
      <w:r>
        <w:rPr>
          <w:rFonts w:ascii="Arial" w:hAnsi="Arial" w:cs="Arial"/>
          <w:b/>
          <w:sz w:val="24"/>
          <w:szCs w:val="24"/>
        </w:rPr>
        <w:t>Budget</w:t>
      </w:r>
      <w:r>
        <w:rPr>
          <w:rFonts w:ascii="Arial" w:hAnsi="Arial" w:cs="Arial"/>
          <w:b/>
          <w:sz w:val="24"/>
          <w:szCs w:val="24"/>
        </w:rPr>
        <w:tab/>
      </w:r>
      <w:r w:rsidR="00894788">
        <w:rPr>
          <w:rFonts w:ascii="Arial" w:hAnsi="Arial" w:cs="Arial"/>
          <w:b/>
          <w:sz w:val="24"/>
          <w:szCs w:val="24"/>
        </w:rPr>
        <w:t>16</w:t>
      </w:r>
    </w:p>
    <w:p w:rsidR="00AF45B8" w:rsidRDefault="00AF45B8" w:rsidP="00392A7C">
      <w:pPr>
        <w:tabs>
          <w:tab w:val="decimal" w:leader="dot" w:pos="8580"/>
        </w:tabs>
        <w:rPr>
          <w:rFonts w:ascii="Arial" w:hAnsi="Arial" w:cs="Arial"/>
          <w:b/>
          <w:sz w:val="24"/>
          <w:szCs w:val="24"/>
        </w:rPr>
      </w:pPr>
      <w:r>
        <w:rPr>
          <w:rFonts w:ascii="Arial" w:hAnsi="Arial" w:cs="Arial"/>
          <w:b/>
          <w:sz w:val="24"/>
          <w:szCs w:val="24"/>
        </w:rPr>
        <w:t>Jefferson Tran</w:t>
      </w:r>
      <w:r w:rsidR="00982E54">
        <w:rPr>
          <w:rFonts w:ascii="Arial" w:hAnsi="Arial" w:cs="Arial"/>
          <w:b/>
          <w:sz w:val="24"/>
          <w:szCs w:val="24"/>
        </w:rPr>
        <w:t>sit Olympic Connection Budget</w:t>
      </w:r>
      <w:r w:rsidR="00982E54">
        <w:rPr>
          <w:rFonts w:ascii="Arial" w:hAnsi="Arial" w:cs="Arial"/>
          <w:b/>
          <w:sz w:val="24"/>
          <w:szCs w:val="24"/>
        </w:rPr>
        <w:tab/>
      </w:r>
      <w:r w:rsidR="00894788">
        <w:rPr>
          <w:rFonts w:ascii="Arial" w:hAnsi="Arial" w:cs="Arial"/>
          <w:b/>
          <w:sz w:val="24"/>
          <w:szCs w:val="24"/>
        </w:rPr>
        <w:t>17</w:t>
      </w:r>
    </w:p>
    <w:p w:rsidR="00AF45B8" w:rsidRDefault="00982E54" w:rsidP="00392A7C">
      <w:pPr>
        <w:tabs>
          <w:tab w:val="decimal" w:leader="dot" w:pos="8580"/>
        </w:tabs>
        <w:rPr>
          <w:rFonts w:ascii="Arial" w:hAnsi="Arial" w:cs="Arial"/>
          <w:b/>
          <w:sz w:val="24"/>
          <w:szCs w:val="24"/>
        </w:rPr>
      </w:pPr>
      <w:r>
        <w:rPr>
          <w:rFonts w:ascii="Arial" w:hAnsi="Arial" w:cs="Arial"/>
          <w:b/>
          <w:sz w:val="24"/>
          <w:szCs w:val="24"/>
        </w:rPr>
        <w:t>5-Year Projections</w:t>
      </w:r>
      <w:r>
        <w:rPr>
          <w:rFonts w:ascii="Arial" w:hAnsi="Arial" w:cs="Arial"/>
          <w:b/>
          <w:sz w:val="24"/>
          <w:szCs w:val="24"/>
        </w:rPr>
        <w:tab/>
      </w:r>
      <w:r w:rsidR="00894788">
        <w:rPr>
          <w:rFonts w:ascii="Arial" w:hAnsi="Arial" w:cs="Arial"/>
          <w:b/>
          <w:sz w:val="24"/>
          <w:szCs w:val="24"/>
        </w:rPr>
        <w:t>18</w:t>
      </w:r>
    </w:p>
    <w:p w:rsidR="00AF45B8" w:rsidRDefault="00982E54" w:rsidP="00392A7C">
      <w:pPr>
        <w:tabs>
          <w:tab w:val="decimal" w:leader="dot" w:pos="8580"/>
        </w:tabs>
        <w:rPr>
          <w:rFonts w:ascii="Arial" w:hAnsi="Arial" w:cs="Arial"/>
          <w:b/>
          <w:sz w:val="24"/>
          <w:szCs w:val="24"/>
        </w:rPr>
      </w:pPr>
      <w:r>
        <w:rPr>
          <w:rFonts w:ascii="Arial" w:hAnsi="Arial" w:cs="Arial"/>
          <w:b/>
          <w:sz w:val="24"/>
          <w:szCs w:val="24"/>
        </w:rPr>
        <w:t>Cash Flow Projections</w:t>
      </w:r>
      <w:r>
        <w:rPr>
          <w:rFonts w:ascii="Arial" w:hAnsi="Arial" w:cs="Arial"/>
          <w:b/>
          <w:sz w:val="24"/>
          <w:szCs w:val="24"/>
        </w:rPr>
        <w:tab/>
      </w:r>
      <w:r w:rsidR="00894788">
        <w:rPr>
          <w:rFonts w:ascii="Arial" w:hAnsi="Arial" w:cs="Arial"/>
          <w:b/>
          <w:sz w:val="24"/>
          <w:szCs w:val="24"/>
        </w:rPr>
        <w:t>19</w:t>
      </w:r>
    </w:p>
    <w:p w:rsidR="00AF45B8" w:rsidRDefault="00AF45B8" w:rsidP="0035715D">
      <w:pPr>
        <w:rPr>
          <w:color w:val="333399"/>
        </w:rPr>
      </w:pPr>
      <w:r w:rsidRPr="003E4428">
        <w:rPr>
          <w:rFonts w:ascii="Arial" w:hAnsi="Arial" w:cs="Arial"/>
          <w:b/>
          <w:sz w:val="24"/>
          <w:szCs w:val="24"/>
        </w:rPr>
        <w:br w:type="page"/>
      </w:r>
      <w:r w:rsidR="00D5185F">
        <w:rPr>
          <w:noProof/>
          <w:color w:val="333399"/>
        </w:rPr>
        <w:lastRenderedPageBreak/>
        <w:drawing>
          <wp:inline distT="0" distB="0" distL="0" distR="0">
            <wp:extent cx="857250" cy="857250"/>
            <wp:effectExtent l="0" t="0" r="0" b="0"/>
            <wp:docPr id="2" name="Picture 4"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F420CA" w:rsidRPr="008C0388" w:rsidRDefault="00F420CA" w:rsidP="00F420CA">
      <w:pPr>
        <w:rPr>
          <w:rFonts w:ascii="Arial" w:hAnsi="Arial" w:cs="Arial"/>
        </w:rPr>
      </w:pPr>
      <w:r w:rsidRPr="008C0388">
        <w:rPr>
          <w:rFonts w:ascii="Arial" w:hAnsi="Arial" w:cs="Arial"/>
        </w:rPr>
        <w:t>To the Honorable Jefferson Transit Authority Board and Jefferson County Residents</w:t>
      </w:r>
    </w:p>
    <w:p w:rsidR="008C0388" w:rsidRPr="008C0388" w:rsidRDefault="008C0388" w:rsidP="008C0388">
      <w:pPr>
        <w:rPr>
          <w:rFonts w:ascii="Arial" w:hAnsi="Arial" w:cs="Arial"/>
        </w:rPr>
      </w:pPr>
      <w:r w:rsidRPr="008C0388">
        <w:rPr>
          <w:rFonts w:ascii="Arial" w:hAnsi="Arial" w:cs="Arial"/>
        </w:rPr>
        <w:t xml:space="preserve">Jefferson Transit would like to take this opportunity to thank you all for the trust placed in us to provide safe and reliable service to our community.  I am inspired by the support our Authority Board and our community place in us every day.  Jefferson Transit is delivering on its promise to provide more service, to more places beginning in 2018.  Our goal is to provide sustainable transportation using data gathered, careful planning and public input.      </w:t>
      </w:r>
    </w:p>
    <w:p w:rsidR="008C0388" w:rsidRPr="008C0388" w:rsidRDefault="008C0388" w:rsidP="008C0388">
      <w:pPr>
        <w:rPr>
          <w:rFonts w:ascii="Arial" w:hAnsi="Arial" w:cs="Arial"/>
        </w:rPr>
      </w:pPr>
      <w:r w:rsidRPr="008C0388">
        <w:rPr>
          <w:rFonts w:ascii="Arial" w:hAnsi="Arial" w:cs="Arial"/>
        </w:rPr>
        <w:t xml:space="preserve">Jefferson Transit contributes to the economic growth and quality of life for the residents of Jefferson County by offering transportation choices for over 285,000 passengers each year.  Jefferson Transit is the hub that connects the entire Olympic Peninsula to jobs, services, healthcare, recreation, shopping, and school.  </w:t>
      </w:r>
    </w:p>
    <w:p w:rsidR="008C0388" w:rsidRPr="008C0388" w:rsidRDefault="008C0388" w:rsidP="008C0388">
      <w:pPr>
        <w:rPr>
          <w:rFonts w:ascii="Arial" w:hAnsi="Arial" w:cs="Arial"/>
        </w:rPr>
      </w:pPr>
      <w:r w:rsidRPr="008C0388">
        <w:rPr>
          <w:rFonts w:ascii="Arial" w:hAnsi="Arial" w:cs="Arial"/>
        </w:rPr>
        <w:t xml:space="preserve">2018 will be an exciting year for Jefferson Transit. According to the Office of Financial Management (OFM), 2016 Population Trends, Jefferson County shows small but steady increases in population since 2000.  The 2018 budget positions the agency to support and serve Jefferson County’s growth by providing sustainable service increases.  Jefferson Transit’s plan to increase service relies on the successful planning and budgeting process to achieve this goal.  Jefferson Transit will continue its efficiencies and cost containment to enable us to deliver and sustain long-lasting results.  </w:t>
      </w:r>
    </w:p>
    <w:p w:rsidR="008C0388" w:rsidRPr="008C0388" w:rsidRDefault="008C0388" w:rsidP="008C0388">
      <w:pPr>
        <w:rPr>
          <w:rFonts w:ascii="Arial" w:hAnsi="Arial" w:cs="Arial"/>
        </w:rPr>
      </w:pPr>
      <w:r w:rsidRPr="008C0388">
        <w:rPr>
          <w:rFonts w:ascii="Arial" w:hAnsi="Arial" w:cs="Arial"/>
        </w:rPr>
        <w:t xml:space="preserve">Jefferson Transit’s planning consists of the increased use of technology and updating our Long Range Comprehensive Transit Plan.  The process began in October 2017, with the issuance of a Request for Qualifications (RFQ) and is expected to be complete by the end of 2018.  The comprehensive plan is expected to provide a vision for a regionally integrated transit network in Jefferson County that will support the economy and protect our quality of life.  Our planning efforts will continue to be integrated with local jurisdictions to support transit-oriented development and transit-friendly roads.     </w:t>
      </w:r>
    </w:p>
    <w:p w:rsidR="008C0388" w:rsidRPr="008C0388" w:rsidRDefault="008C0388" w:rsidP="008C0388">
      <w:pPr>
        <w:rPr>
          <w:rFonts w:ascii="Arial" w:hAnsi="Arial" w:cs="Arial"/>
        </w:rPr>
      </w:pPr>
      <w:r w:rsidRPr="008C0388">
        <w:rPr>
          <w:rFonts w:ascii="Arial" w:hAnsi="Arial" w:cs="Arial"/>
        </w:rPr>
        <w:t xml:space="preserve">In 2017, Jefferson Transit invested in infrastructure to support the increased services planned for 2018 by building a Park and Ride located at the Four Corners Base.  The Park and Ride provide an additional 50 parking spaces, bike barn and two electric vehicle charging stations intended to improve the delivery of service and experience to our passengers.   </w:t>
      </w:r>
    </w:p>
    <w:p w:rsidR="008C0388" w:rsidRPr="008C0388" w:rsidRDefault="008C0388" w:rsidP="008C0388">
      <w:pPr>
        <w:rPr>
          <w:rFonts w:ascii="Arial" w:hAnsi="Arial" w:cs="Arial"/>
        </w:rPr>
      </w:pPr>
      <w:r w:rsidRPr="008C0388">
        <w:rPr>
          <w:rFonts w:ascii="Arial" w:hAnsi="Arial" w:cs="Arial"/>
        </w:rPr>
        <w:t xml:space="preserve">In 2017, Jefferson Transit began to reserve funds for future replacement of its vehicles and in 2018 will begin to reserve funds for replacement of its technology.  The future of Jefferson is clear and exciting.  Our operational and capital plans are adequately funded.  Jefferson Transit’s financial health is protected by its reserves and will ensure sustainability.  It is a privilege to serve this agency and this community. </w:t>
      </w:r>
    </w:p>
    <w:p w:rsidR="008C0388" w:rsidRPr="008C0388" w:rsidRDefault="008C0388" w:rsidP="008C0388">
      <w:pPr>
        <w:rPr>
          <w:rFonts w:ascii="Arial" w:hAnsi="Arial" w:cs="Arial"/>
        </w:rPr>
      </w:pPr>
      <w:r w:rsidRPr="008C0388">
        <w:rPr>
          <w:rFonts w:ascii="Arial" w:hAnsi="Arial" w:cs="Arial"/>
        </w:rPr>
        <w:t xml:space="preserve">Thank you for the continued support of Jefferson Transit.  </w:t>
      </w:r>
    </w:p>
    <w:p w:rsidR="00F420CA" w:rsidRPr="008C0388" w:rsidRDefault="00F420CA" w:rsidP="00F420CA">
      <w:pPr>
        <w:rPr>
          <w:rFonts w:ascii="Arial" w:hAnsi="Arial" w:cs="Arial"/>
        </w:rPr>
      </w:pPr>
      <w:r w:rsidRPr="008C0388">
        <w:rPr>
          <w:rFonts w:ascii="Arial" w:hAnsi="Arial" w:cs="Arial"/>
        </w:rPr>
        <w:t>Tammi Rubert</w:t>
      </w:r>
      <w:r w:rsidR="008C0388">
        <w:rPr>
          <w:rFonts w:ascii="Arial" w:hAnsi="Arial" w:cs="Arial"/>
        </w:rPr>
        <w:t>, General Manager</w:t>
      </w:r>
    </w:p>
    <w:p w:rsidR="00AF45B8" w:rsidRPr="003E4428" w:rsidRDefault="00AF45B8">
      <w:pPr>
        <w:rPr>
          <w:rFonts w:ascii="Arial" w:hAnsi="Arial" w:cs="Arial"/>
          <w:b/>
          <w:sz w:val="24"/>
          <w:szCs w:val="24"/>
        </w:rPr>
      </w:pPr>
      <w:r w:rsidRPr="003E4428">
        <w:rPr>
          <w:rFonts w:ascii="Arial" w:hAnsi="Arial" w:cs="Arial"/>
          <w:b/>
          <w:sz w:val="24"/>
          <w:szCs w:val="24"/>
        </w:rPr>
        <w:br w:type="page"/>
      </w:r>
      <w:r w:rsidRPr="003E4428">
        <w:rPr>
          <w:rFonts w:ascii="Arial" w:hAnsi="Arial" w:cs="Arial"/>
          <w:b/>
          <w:sz w:val="24"/>
          <w:szCs w:val="24"/>
        </w:rPr>
        <w:lastRenderedPageBreak/>
        <w:t xml:space="preserve">Jefferson Transit Authority </w:t>
      </w:r>
      <w:smartTag w:uri="urn:schemas-microsoft-com:office:smarttags" w:element="City">
        <w:smartTag w:uri="urn:schemas-microsoft-com:office:smarttags" w:element="place">
          <w:r w:rsidRPr="003E4428">
            <w:rPr>
              <w:rFonts w:ascii="Arial" w:hAnsi="Arial" w:cs="Arial"/>
              <w:b/>
              <w:sz w:val="24"/>
              <w:szCs w:val="24"/>
            </w:rPr>
            <w:t>Mission</w:t>
          </w:r>
        </w:smartTag>
      </w:smartTag>
      <w:r w:rsidRPr="003E4428">
        <w:rPr>
          <w:rFonts w:ascii="Arial" w:hAnsi="Arial" w:cs="Arial"/>
          <w:b/>
          <w:sz w:val="24"/>
          <w:szCs w:val="24"/>
        </w:rPr>
        <w:t xml:space="preserve"> Statement</w:t>
      </w:r>
    </w:p>
    <w:p w:rsidR="00AF45B8" w:rsidRPr="003E4428" w:rsidRDefault="00AF45B8">
      <w:pPr>
        <w:rPr>
          <w:rFonts w:ascii="Arial" w:hAnsi="Arial" w:cs="Arial"/>
          <w:sz w:val="24"/>
          <w:szCs w:val="24"/>
        </w:rPr>
      </w:pPr>
      <w:r w:rsidRPr="003E4428">
        <w:rPr>
          <w:rFonts w:ascii="Arial" w:hAnsi="Arial" w:cs="Arial"/>
          <w:sz w:val="24"/>
          <w:szCs w:val="24"/>
        </w:rPr>
        <w:t>At Jefferson Transit our mission is to provide safe</w:t>
      </w:r>
      <w:r>
        <w:rPr>
          <w:rFonts w:ascii="Arial" w:hAnsi="Arial" w:cs="Arial"/>
          <w:sz w:val="24"/>
          <w:szCs w:val="24"/>
        </w:rPr>
        <w:t>,</w:t>
      </w:r>
      <w:r w:rsidRPr="003E4428">
        <w:rPr>
          <w:rFonts w:ascii="Arial" w:hAnsi="Arial" w:cs="Arial"/>
          <w:sz w:val="24"/>
          <w:szCs w:val="24"/>
        </w:rPr>
        <w:t xml:space="preserve"> reliable</w:t>
      </w:r>
      <w:r>
        <w:rPr>
          <w:rFonts w:ascii="Arial" w:hAnsi="Arial" w:cs="Arial"/>
          <w:sz w:val="24"/>
          <w:szCs w:val="24"/>
        </w:rPr>
        <w:t>,</w:t>
      </w:r>
      <w:r w:rsidRPr="003E4428">
        <w:rPr>
          <w:rFonts w:ascii="Arial" w:hAnsi="Arial" w:cs="Arial"/>
          <w:sz w:val="24"/>
          <w:szCs w:val="24"/>
        </w:rPr>
        <w:t xml:space="preserve"> comfortable public transportation service in </w:t>
      </w:r>
      <w:smartTag w:uri="urn:schemas-microsoft-com:office:smarttags" w:element="City">
        <w:smartTag w:uri="urn:schemas-microsoft-com:office:smarttags" w:element="PlaceName">
          <w:r w:rsidRPr="003E4428">
            <w:rPr>
              <w:rFonts w:ascii="Arial" w:hAnsi="Arial" w:cs="Arial"/>
              <w:sz w:val="24"/>
              <w:szCs w:val="24"/>
            </w:rPr>
            <w:t>Jefferson</w:t>
          </w:r>
        </w:smartTag>
      </w:smartTag>
      <w:r w:rsidRPr="003E4428">
        <w:rPr>
          <w:rFonts w:ascii="Arial" w:hAnsi="Arial" w:cs="Arial"/>
          <w:sz w:val="24"/>
          <w:szCs w:val="24"/>
        </w:rPr>
        <w:t xml:space="preserve"> </w:t>
      </w:r>
      <w:smartTag w:uri="urn:schemas-microsoft-com:office:smarttags" w:element="City">
        <w:smartTag w:uri="urn:schemas-microsoft-com:office:smarttags" w:element="PlaceType">
          <w:r w:rsidRPr="003E4428">
            <w:rPr>
              <w:rFonts w:ascii="Arial" w:hAnsi="Arial" w:cs="Arial"/>
              <w:sz w:val="24"/>
              <w:szCs w:val="24"/>
            </w:rPr>
            <w:t>County</w:t>
          </w:r>
        </w:smartTag>
      </w:smartTag>
      <w:r w:rsidRPr="003E4428">
        <w:rPr>
          <w:rFonts w:ascii="Arial" w:hAnsi="Arial" w:cs="Arial"/>
          <w:sz w:val="24"/>
          <w:szCs w:val="24"/>
        </w:rPr>
        <w:t xml:space="preserve"> which is cost effective, reduce</w:t>
      </w:r>
      <w:r>
        <w:rPr>
          <w:rFonts w:ascii="Arial" w:hAnsi="Arial" w:cs="Arial"/>
          <w:sz w:val="24"/>
          <w:szCs w:val="24"/>
        </w:rPr>
        <w:t>s</w:t>
      </w:r>
      <w:r w:rsidRPr="003E4428">
        <w:rPr>
          <w:rFonts w:ascii="Arial" w:hAnsi="Arial" w:cs="Arial"/>
          <w:sz w:val="24"/>
          <w:szCs w:val="24"/>
        </w:rPr>
        <w:t xml:space="preserve"> energy consumption and contributes to the cultural and economic betterment of the residents of </w:t>
      </w:r>
      <w:smartTag w:uri="urn:schemas-microsoft-com:office:smarttags" w:element="City">
        <w:smartTag w:uri="urn:schemas-microsoft-com:office:smarttags" w:element="PlaceName">
          <w:smartTag w:uri="urn:schemas-microsoft-com:office:smarttags" w:element="PlaceName">
            <w:smartTag w:uri="urn:schemas-microsoft-com:office:smarttags" w:element="place">
              <w:r w:rsidRPr="003E4428">
                <w:rPr>
                  <w:rFonts w:ascii="Arial" w:hAnsi="Arial" w:cs="Arial"/>
                  <w:sz w:val="24"/>
                  <w:szCs w:val="24"/>
                </w:rPr>
                <w:t>Jefferson</w:t>
              </w:r>
            </w:smartTag>
          </w:smartTag>
          <w:r w:rsidRPr="003E4428">
            <w:rPr>
              <w:rFonts w:ascii="Arial" w:hAnsi="Arial" w:cs="Arial"/>
              <w:sz w:val="24"/>
              <w:szCs w:val="24"/>
            </w:rPr>
            <w:t xml:space="preserve"> </w:t>
          </w:r>
          <w:smartTag w:uri="urn:schemas-microsoft-com:office:smarttags" w:element="City">
            <w:smartTag w:uri="urn:schemas-microsoft-com:office:smarttags" w:element="PlaceType">
              <w:r w:rsidRPr="003E4428">
                <w:rPr>
                  <w:rFonts w:ascii="Arial" w:hAnsi="Arial" w:cs="Arial"/>
                  <w:sz w:val="24"/>
                  <w:szCs w:val="24"/>
                </w:rPr>
                <w:t>County</w:t>
              </w:r>
            </w:smartTag>
          </w:smartTag>
        </w:smartTag>
      </w:smartTag>
      <w:r w:rsidRPr="003E4428">
        <w:rPr>
          <w:rFonts w:ascii="Arial" w:hAnsi="Arial" w:cs="Arial"/>
          <w:sz w:val="24"/>
          <w:szCs w:val="24"/>
        </w:rPr>
        <w:t>.</w:t>
      </w:r>
    </w:p>
    <w:p w:rsidR="00AF45B8" w:rsidRPr="003E4428" w:rsidRDefault="00AF45B8">
      <w:pPr>
        <w:rPr>
          <w:rFonts w:ascii="Arial" w:hAnsi="Arial" w:cs="Arial"/>
          <w:b/>
          <w:sz w:val="24"/>
          <w:szCs w:val="24"/>
        </w:rPr>
      </w:pPr>
      <w:smartTag w:uri="urn:schemas-microsoft-com:office:smarttags" w:element="City">
        <w:smartTag w:uri="urn:schemas-microsoft-com:office:smarttags" w:element="place">
          <w:r w:rsidRPr="003E4428">
            <w:rPr>
              <w:rFonts w:ascii="Arial" w:hAnsi="Arial" w:cs="Arial"/>
              <w:b/>
              <w:sz w:val="24"/>
              <w:szCs w:val="24"/>
            </w:rPr>
            <w:t>Jefferson</w:t>
          </w:r>
        </w:smartTag>
      </w:smartTag>
      <w:r w:rsidRPr="003E4428">
        <w:rPr>
          <w:rFonts w:ascii="Arial" w:hAnsi="Arial" w:cs="Arial"/>
          <w:b/>
          <w:sz w:val="24"/>
          <w:szCs w:val="24"/>
        </w:rPr>
        <w:t xml:space="preserve"> Transit Core Values: </w:t>
      </w:r>
    </w:p>
    <w:p w:rsidR="00AF45B8" w:rsidRPr="003E4428" w:rsidRDefault="00AF45B8">
      <w:pPr>
        <w:rPr>
          <w:rFonts w:ascii="Arial" w:hAnsi="Arial" w:cs="Arial"/>
          <w:b/>
          <w:sz w:val="24"/>
          <w:szCs w:val="24"/>
        </w:rPr>
      </w:pPr>
      <w:r w:rsidRPr="003E4428">
        <w:rPr>
          <w:rFonts w:ascii="Arial" w:hAnsi="Arial" w:cs="Arial"/>
          <w:b/>
          <w:sz w:val="24"/>
          <w:szCs w:val="24"/>
        </w:rPr>
        <w:tab/>
        <w:t>Acknowledgment and Support</w:t>
      </w:r>
    </w:p>
    <w:p w:rsidR="00AF45B8" w:rsidRPr="003E4428" w:rsidRDefault="00AF45B8">
      <w:pPr>
        <w:rPr>
          <w:rFonts w:ascii="Arial" w:hAnsi="Arial" w:cs="Arial"/>
          <w:sz w:val="24"/>
          <w:szCs w:val="24"/>
        </w:rPr>
      </w:pPr>
      <w:r w:rsidRPr="003E4428">
        <w:rPr>
          <w:rFonts w:ascii="Arial" w:hAnsi="Arial" w:cs="Arial"/>
          <w:sz w:val="24"/>
          <w:szCs w:val="24"/>
        </w:rPr>
        <w:tab/>
      </w:r>
      <w:r w:rsidRPr="003E4428">
        <w:rPr>
          <w:rFonts w:ascii="Arial" w:hAnsi="Arial" w:cs="Arial"/>
          <w:sz w:val="24"/>
          <w:szCs w:val="24"/>
        </w:rPr>
        <w:tab/>
        <w:t>Jefferson Transit is the product of the concerted efforts of the employees, the Board</w:t>
      </w:r>
      <w:r>
        <w:rPr>
          <w:rFonts w:ascii="Arial" w:hAnsi="Arial" w:cs="Arial"/>
          <w:sz w:val="24"/>
          <w:szCs w:val="24"/>
        </w:rPr>
        <w:t>, WSDOT, other transit agencies</w:t>
      </w:r>
      <w:r w:rsidRPr="003E4428">
        <w:rPr>
          <w:rFonts w:ascii="Arial" w:hAnsi="Arial" w:cs="Arial"/>
          <w:sz w:val="24"/>
          <w:szCs w:val="24"/>
        </w:rPr>
        <w:t xml:space="preserve"> and the volunteers who devote time to improving Jefferson Transit.  </w:t>
      </w:r>
      <w:r>
        <w:rPr>
          <w:rFonts w:ascii="Arial" w:hAnsi="Arial" w:cs="Arial"/>
          <w:sz w:val="24"/>
          <w:szCs w:val="24"/>
        </w:rPr>
        <w:t>We also acknowledge t</w:t>
      </w:r>
      <w:r w:rsidR="00CA33D7">
        <w:rPr>
          <w:rFonts w:ascii="Arial" w:hAnsi="Arial" w:cs="Arial"/>
          <w:sz w:val="24"/>
          <w:szCs w:val="24"/>
        </w:rPr>
        <w:t>he citizens of Jefferson County</w:t>
      </w:r>
      <w:r>
        <w:rPr>
          <w:rFonts w:ascii="Arial" w:hAnsi="Arial" w:cs="Arial"/>
          <w:sz w:val="24"/>
          <w:szCs w:val="24"/>
        </w:rPr>
        <w:t xml:space="preserve">, the tax payers, and our passengers for their support of Jefferson Transit.  </w:t>
      </w:r>
      <w:r w:rsidRPr="003E4428">
        <w:rPr>
          <w:rFonts w:ascii="Arial" w:hAnsi="Arial" w:cs="Arial"/>
          <w:sz w:val="24"/>
          <w:szCs w:val="24"/>
        </w:rPr>
        <w:t>Thank you.</w:t>
      </w:r>
    </w:p>
    <w:p w:rsidR="00AF45B8" w:rsidRPr="003E4428" w:rsidRDefault="00AF45B8">
      <w:pPr>
        <w:rPr>
          <w:rFonts w:ascii="Arial" w:hAnsi="Arial" w:cs="Arial"/>
          <w:b/>
          <w:sz w:val="24"/>
          <w:szCs w:val="24"/>
        </w:rPr>
      </w:pPr>
      <w:r w:rsidRPr="003E4428">
        <w:rPr>
          <w:rFonts w:ascii="Arial" w:hAnsi="Arial" w:cs="Arial"/>
          <w:b/>
          <w:sz w:val="24"/>
          <w:szCs w:val="24"/>
        </w:rPr>
        <w:tab/>
        <w:t>Accountability</w:t>
      </w:r>
    </w:p>
    <w:p w:rsidR="00AF45B8" w:rsidRPr="003E4428" w:rsidRDefault="00AF45B8">
      <w:pPr>
        <w:rPr>
          <w:rFonts w:ascii="Arial" w:hAnsi="Arial" w:cs="Arial"/>
          <w:sz w:val="24"/>
          <w:szCs w:val="24"/>
        </w:rPr>
      </w:pPr>
      <w:r w:rsidRPr="003E4428">
        <w:rPr>
          <w:rFonts w:ascii="Arial" w:hAnsi="Arial" w:cs="Arial"/>
          <w:sz w:val="24"/>
          <w:szCs w:val="24"/>
        </w:rPr>
        <w:tab/>
      </w:r>
      <w:r w:rsidRPr="003E4428">
        <w:rPr>
          <w:rFonts w:ascii="Arial" w:hAnsi="Arial" w:cs="Arial"/>
          <w:sz w:val="24"/>
          <w:szCs w:val="24"/>
        </w:rPr>
        <w:tab/>
        <w:t>We take responsibility for the direction and image of Jefferson Trans</w:t>
      </w:r>
      <w:r>
        <w:rPr>
          <w:rFonts w:ascii="Arial" w:hAnsi="Arial" w:cs="Arial"/>
          <w:sz w:val="24"/>
          <w:szCs w:val="24"/>
        </w:rPr>
        <w:t>it.  We display fairness, trust</w:t>
      </w:r>
      <w:r w:rsidRPr="003E4428">
        <w:rPr>
          <w:rFonts w:ascii="Arial" w:hAnsi="Arial" w:cs="Arial"/>
          <w:sz w:val="24"/>
          <w:szCs w:val="24"/>
        </w:rPr>
        <w:t xml:space="preserve"> and good judgment.</w:t>
      </w:r>
    </w:p>
    <w:p w:rsidR="00AF45B8" w:rsidRPr="003E4428" w:rsidRDefault="00AF45B8">
      <w:pPr>
        <w:rPr>
          <w:rFonts w:ascii="Arial" w:hAnsi="Arial" w:cs="Arial"/>
          <w:b/>
          <w:sz w:val="24"/>
          <w:szCs w:val="24"/>
        </w:rPr>
      </w:pPr>
      <w:r w:rsidRPr="003E4428">
        <w:rPr>
          <w:rFonts w:ascii="Arial" w:hAnsi="Arial" w:cs="Arial"/>
          <w:b/>
          <w:sz w:val="24"/>
          <w:szCs w:val="24"/>
        </w:rPr>
        <w:tab/>
        <w:t>Shared Responsibility</w:t>
      </w:r>
    </w:p>
    <w:p w:rsidR="00AF45B8" w:rsidRPr="003E4428" w:rsidRDefault="00AF45B8">
      <w:pPr>
        <w:rPr>
          <w:rFonts w:ascii="Arial" w:hAnsi="Arial" w:cs="Arial"/>
          <w:sz w:val="24"/>
          <w:szCs w:val="24"/>
        </w:rPr>
      </w:pPr>
      <w:r w:rsidRPr="003E4428">
        <w:rPr>
          <w:rFonts w:ascii="Arial" w:hAnsi="Arial" w:cs="Arial"/>
          <w:sz w:val="24"/>
          <w:szCs w:val="24"/>
        </w:rPr>
        <w:tab/>
      </w:r>
      <w:r w:rsidRPr="003E4428">
        <w:rPr>
          <w:rFonts w:ascii="Arial" w:hAnsi="Arial" w:cs="Arial"/>
          <w:sz w:val="24"/>
          <w:szCs w:val="24"/>
        </w:rPr>
        <w:tab/>
        <w:t xml:space="preserve">We are responsible for the direction and image of the agency.  </w:t>
      </w:r>
    </w:p>
    <w:p w:rsidR="00AF45B8" w:rsidRPr="003E4428" w:rsidRDefault="00AF45B8">
      <w:pPr>
        <w:rPr>
          <w:rFonts w:ascii="Arial" w:hAnsi="Arial" w:cs="Arial"/>
          <w:b/>
          <w:sz w:val="24"/>
          <w:szCs w:val="24"/>
        </w:rPr>
      </w:pPr>
      <w:r w:rsidRPr="003E4428">
        <w:rPr>
          <w:rFonts w:ascii="Arial" w:hAnsi="Arial" w:cs="Arial"/>
          <w:b/>
          <w:sz w:val="24"/>
          <w:szCs w:val="24"/>
        </w:rPr>
        <w:tab/>
        <w:t>Communication</w:t>
      </w:r>
    </w:p>
    <w:p w:rsidR="00AF45B8" w:rsidRPr="003E4428" w:rsidRDefault="00AF45B8">
      <w:pPr>
        <w:rPr>
          <w:rFonts w:ascii="Arial" w:hAnsi="Arial" w:cs="Arial"/>
          <w:sz w:val="24"/>
          <w:szCs w:val="24"/>
        </w:rPr>
      </w:pPr>
      <w:r w:rsidRPr="003E4428">
        <w:rPr>
          <w:rFonts w:ascii="Arial" w:hAnsi="Arial" w:cs="Arial"/>
          <w:sz w:val="24"/>
          <w:szCs w:val="24"/>
        </w:rPr>
        <w:tab/>
      </w:r>
      <w:r w:rsidRPr="003E4428">
        <w:rPr>
          <w:rFonts w:ascii="Arial" w:hAnsi="Arial" w:cs="Arial"/>
          <w:sz w:val="24"/>
          <w:szCs w:val="24"/>
        </w:rPr>
        <w:tab/>
        <w:t>We recognize that good communication, compromise and diversity of opinion will strengthen Jefferson Transit.</w:t>
      </w:r>
    </w:p>
    <w:p w:rsidR="00AF45B8" w:rsidRPr="003E4428" w:rsidRDefault="00AF45B8">
      <w:pPr>
        <w:rPr>
          <w:rFonts w:ascii="Arial" w:hAnsi="Arial" w:cs="Arial"/>
          <w:b/>
          <w:sz w:val="24"/>
          <w:szCs w:val="24"/>
        </w:rPr>
      </w:pPr>
      <w:r w:rsidRPr="003E4428">
        <w:rPr>
          <w:rFonts w:ascii="Arial" w:hAnsi="Arial" w:cs="Arial"/>
          <w:b/>
          <w:sz w:val="24"/>
          <w:szCs w:val="24"/>
        </w:rPr>
        <w:tab/>
        <w:t>Professionalism</w:t>
      </w:r>
    </w:p>
    <w:p w:rsidR="00AF45B8" w:rsidRPr="003E4428" w:rsidRDefault="00AF45B8">
      <w:pPr>
        <w:rPr>
          <w:rFonts w:ascii="Arial" w:hAnsi="Arial" w:cs="Arial"/>
          <w:sz w:val="24"/>
          <w:szCs w:val="24"/>
        </w:rPr>
      </w:pPr>
      <w:r w:rsidRPr="003E4428">
        <w:rPr>
          <w:rFonts w:ascii="Arial" w:hAnsi="Arial" w:cs="Arial"/>
          <w:sz w:val="24"/>
          <w:szCs w:val="24"/>
        </w:rPr>
        <w:tab/>
      </w:r>
      <w:r w:rsidRPr="003E4428">
        <w:rPr>
          <w:rFonts w:ascii="Arial" w:hAnsi="Arial" w:cs="Arial"/>
          <w:sz w:val="24"/>
          <w:szCs w:val="24"/>
        </w:rPr>
        <w:tab/>
        <w:t>We take pride in our skills and abilities to provide the community with safe, friendly and reliable transportation.  We strive for a positive impact through our demeanor and appearance.</w:t>
      </w:r>
    </w:p>
    <w:p w:rsidR="00AF45B8" w:rsidRDefault="00AF45B8">
      <w:pPr>
        <w:rPr>
          <w:rFonts w:ascii="Arial" w:hAnsi="Arial" w:cs="Arial"/>
          <w:sz w:val="24"/>
          <w:szCs w:val="24"/>
        </w:rPr>
      </w:pPr>
    </w:p>
    <w:p w:rsidR="00AF45B8" w:rsidRPr="00B130BA" w:rsidRDefault="00AF45B8">
      <w:pPr>
        <w:rPr>
          <w:rFonts w:ascii="Arial" w:hAnsi="Arial" w:cs="Arial"/>
          <w:b/>
          <w:sz w:val="24"/>
          <w:szCs w:val="24"/>
        </w:rPr>
      </w:pPr>
    </w:p>
    <w:p w:rsidR="00AF45B8" w:rsidRPr="00B130BA" w:rsidRDefault="00AF45B8" w:rsidP="00B130BA">
      <w:pPr>
        <w:rPr>
          <w:rFonts w:ascii="Arial" w:hAnsi="Arial" w:cs="Arial"/>
          <w:b/>
          <w:sz w:val="24"/>
          <w:szCs w:val="24"/>
        </w:rPr>
      </w:pPr>
      <w:r w:rsidRPr="00B130BA">
        <w:rPr>
          <w:rFonts w:ascii="Arial" w:hAnsi="Arial" w:cs="Arial"/>
          <w:b/>
          <w:sz w:val="24"/>
          <w:szCs w:val="24"/>
        </w:rPr>
        <w:t>Jefferson Tran</w:t>
      </w:r>
      <w:r w:rsidR="0069535C">
        <w:rPr>
          <w:rFonts w:ascii="Arial" w:hAnsi="Arial" w:cs="Arial"/>
          <w:b/>
          <w:sz w:val="24"/>
          <w:szCs w:val="24"/>
        </w:rPr>
        <w:t xml:space="preserve">sit is proud to present the </w:t>
      </w:r>
      <w:r w:rsidR="002E35E8">
        <w:rPr>
          <w:rFonts w:ascii="Arial" w:hAnsi="Arial" w:cs="Arial"/>
          <w:b/>
          <w:sz w:val="24"/>
          <w:szCs w:val="24"/>
        </w:rPr>
        <w:t>2018</w:t>
      </w:r>
      <w:r w:rsidRPr="00B130BA">
        <w:rPr>
          <w:rFonts w:ascii="Arial" w:hAnsi="Arial" w:cs="Arial"/>
          <w:b/>
          <w:sz w:val="24"/>
          <w:szCs w:val="24"/>
        </w:rPr>
        <w:t xml:space="preserve"> budget to the public.  We are committed to providing safe, reliable and SUSTAINABLE public transit services far into the future.  </w:t>
      </w:r>
    </w:p>
    <w:p w:rsidR="00AF45B8" w:rsidRPr="003E4428" w:rsidRDefault="00AF45B8" w:rsidP="00A32E38">
      <w:pPr>
        <w:jc w:val="center"/>
        <w:rPr>
          <w:rFonts w:ascii="Arial" w:hAnsi="Arial" w:cs="Arial"/>
          <w:sz w:val="24"/>
          <w:szCs w:val="24"/>
        </w:rPr>
      </w:pPr>
    </w:p>
    <w:p w:rsidR="00AF45B8" w:rsidRPr="003E4428" w:rsidRDefault="00AF45B8">
      <w:pPr>
        <w:rPr>
          <w:rFonts w:ascii="Arial" w:hAnsi="Arial" w:cs="Arial"/>
          <w:b/>
          <w:sz w:val="24"/>
          <w:szCs w:val="24"/>
        </w:rPr>
      </w:pPr>
      <w:r w:rsidRPr="003E4428">
        <w:rPr>
          <w:rFonts w:ascii="Arial" w:hAnsi="Arial" w:cs="Arial"/>
          <w:sz w:val="24"/>
          <w:szCs w:val="24"/>
        </w:rPr>
        <w:br w:type="page"/>
      </w:r>
      <w:r w:rsidRPr="003E4428">
        <w:rPr>
          <w:rFonts w:ascii="Arial" w:hAnsi="Arial" w:cs="Arial"/>
          <w:b/>
          <w:sz w:val="24"/>
          <w:szCs w:val="24"/>
        </w:rPr>
        <w:lastRenderedPageBreak/>
        <w:t>Overall Economic Outlook</w:t>
      </w:r>
    </w:p>
    <w:p w:rsidR="00F25BD4" w:rsidRDefault="00380EB8" w:rsidP="00C653EA">
      <w:pPr>
        <w:ind w:firstLine="720"/>
        <w:rPr>
          <w:rFonts w:ascii="Arial" w:hAnsi="Arial" w:cs="Arial"/>
          <w:sz w:val="24"/>
          <w:szCs w:val="24"/>
        </w:rPr>
      </w:pPr>
      <w:r>
        <w:rPr>
          <w:rFonts w:ascii="Arial" w:hAnsi="Arial" w:cs="Arial"/>
          <w:sz w:val="24"/>
          <w:szCs w:val="24"/>
        </w:rPr>
        <w:t>The following statement is made every year, but it needs to be repeated:  “</w:t>
      </w:r>
      <w:r w:rsidR="00AF45B8" w:rsidRPr="003E4428">
        <w:rPr>
          <w:rFonts w:ascii="Arial" w:hAnsi="Arial" w:cs="Arial"/>
          <w:sz w:val="24"/>
          <w:szCs w:val="24"/>
        </w:rPr>
        <w:t>The majority of Jefferson Trans</w:t>
      </w:r>
      <w:r w:rsidR="00AF45B8">
        <w:rPr>
          <w:rFonts w:ascii="Arial" w:hAnsi="Arial" w:cs="Arial"/>
          <w:sz w:val="24"/>
          <w:szCs w:val="24"/>
        </w:rPr>
        <w:t>it’s revenue is generated from sales t</w:t>
      </w:r>
      <w:r w:rsidR="00AF45B8" w:rsidRPr="003E4428">
        <w:rPr>
          <w:rFonts w:ascii="Arial" w:hAnsi="Arial" w:cs="Arial"/>
          <w:sz w:val="24"/>
          <w:szCs w:val="24"/>
        </w:rPr>
        <w:t>ax collected in Jefferson County</w:t>
      </w:r>
      <w:r w:rsidR="00982E54">
        <w:rPr>
          <w:rFonts w:ascii="Arial" w:hAnsi="Arial" w:cs="Arial"/>
          <w:sz w:val="24"/>
          <w:szCs w:val="24"/>
        </w:rPr>
        <w:t>.  This form of funding is inherently unstable.</w:t>
      </w:r>
      <w:r>
        <w:rPr>
          <w:rFonts w:ascii="Arial" w:hAnsi="Arial" w:cs="Arial"/>
          <w:sz w:val="24"/>
          <w:szCs w:val="24"/>
        </w:rPr>
        <w:t>”</w:t>
      </w:r>
      <w:r w:rsidR="00982E54">
        <w:rPr>
          <w:rFonts w:ascii="Arial" w:hAnsi="Arial" w:cs="Arial"/>
          <w:sz w:val="24"/>
          <w:szCs w:val="24"/>
        </w:rPr>
        <w:t xml:space="preserve">  </w:t>
      </w:r>
      <w:r w:rsidR="00CA33D7">
        <w:rPr>
          <w:rFonts w:ascii="Arial" w:hAnsi="Arial" w:cs="Arial"/>
          <w:sz w:val="24"/>
          <w:szCs w:val="24"/>
        </w:rPr>
        <w:t xml:space="preserve"> In 2015 and 2016 Jefferson Transit enjoyed double digit </w:t>
      </w:r>
      <w:r w:rsidR="00B22AE1">
        <w:rPr>
          <w:rFonts w:ascii="Arial" w:hAnsi="Arial" w:cs="Arial"/>
          <w:sz w:val="24"/>
          <w:szCs w:val="24"/>
        </w:rPr>
        <w:t xml:space="preserve">percentage </w:t>
      </w:r>
      <w:r w:rsidR="00CA33D7">
        <w:rPr>
          <w:rFonts w:ascii="Arial" w:hAnsi="Arial" w:cs="Arial"/>
          <w:sz w:val="24"/>
          <w:szCs w:val="24"/>
        </w:rPr>
        <w:t>increases in sales tax revenue over the previous ye</w:t>
      </w:r>
      <w:r w:rsidR="00BF0135">
        <w:rPr>
          <w:rFonts w:ascii="Arial" w:hAnsi="Arial" w:cs="Arial"/>
          <w:sz w:val="24"/>
          <w:szCs w:val="24"/>
        </w:rPr>
        <w:t xml:space="preserve">ar.  The forecast for 2017 </w:t>
      </w:r>
      <w:r w:rsidR="00CA33D7">
        <w:rPr>
          <w:rFonts w:ascii="Arial" w:hAnsi="Arial" w:cs="Arial"/>
          <w:sz w:val="24"/>
          <w:szCs w:val="24"/>
        </w:rPr>
        <w:t xml:space="preserve">predicts </w:t>
      </w:r>
      <w:r w:rsidR="00BF0135">
        <w:rPr>
          <w:rFonts w:ascii="Arial" w:hAnsi="Arial" w:cs="Arial"/>
          <w:sz w:val="24"/>
          <w:szCs w:val="24"/>
        </w:rPr>
        <w:t xml:space="preserve">only </w:t>
      </w:r>
      <w:r w:rsidR="00CA33D7">
        <w:rPr>
          <w:rFonts w:ascii="Arial" w:hAnsi="Arial" w:cs="Arial"/>
          <w:sz w:val="24"/>
          <w:szCs w:val="24"/>
        </w:rPr>
        <w:t xml:space="preserve">a 1.5 to 2 percent increase over 2016.  Healthcare benefits, fuel prices, </w:t>
      </w:r>
      <w:r w:rsidR="00B22AE1">
        <w:rPr>
          <w:rFonts w:ascii="Arial" w:hAnsi="Arial" w:cs="Arial"/>
          <w:sz w:val="24"/>
          <w:szCs w:val="24"/>
        </w:rPr>
        <w:t>and labor expenses continue to increase.</w:t>
      </w:r>
      <w:r w:rsidR="00CA33D7">
        <w:rPr>
          <w:rFonts w:ascii="Arial" w:hAnsi="Arial" w:cs="Arial"/>
          <w:sz w:val="24"/>
          <w:szCs w:val="24"/>
        </w:rPr>
        <w:t xml:space="preserve">  </w:t>
      </w:r>
      <w:r w:rsidR="003D6E6E">
        <w:rPr>
          <w:rFonts w:ascii="Arial" w:hAnsi="Arial" w:cs="Arial"/>
          <w:sz w:val="24"/>
          <w:szCs w:val="24"/>
        </w:rPr>
        <w:t xml:space="preserve">Jefferson Transit is at the legislative maximum for sales tax.  </w:t>
      </w:r>
      <w:r w:rsidR="00F25BD4" w:rsidRPr="00CC0F1D">
        <w:rPr>
          <w:rFonts w:ascii="Arial" w:hAnsi="Arial" w:cs="Arial"/>
          <w:sz w:val="24"/>
          <w:szCs w:val="24"/>
        </w:rPr>
        <w:t>Jefferson Transit will continue to speak to legislators regarding a stable transportation funding package.</w:t>
      </w:r>
    </w:p>
    <w:p w:rsidR="0033716E" w:rsidRDefault="00CA33D7" w:rsidP="00C653EA">
      <w:pPr>
        <w:ind w:firstLine="720"/>
        <w:rPr>
          <w:rFonts w:ascii="Arial" w:hAnsi="Arial" w:cs="Arial"/>
          <w:sz w:val="24"/>
          <w:szCs w:val="24"/>
        </w:rPr>
      </w:pPr>
      <w:r w:rsidRPr="003E4428">
        <w:rPr>
          <w:rFonts w:ascii="Arial" w:hAnsi="Arial" w:cs="Arial"/>
          <w:sz w:val="24"/>
          <w:szCs w:val="24"/>
        </w:rPr>
        <w:t>Through fiscally responsible budgeting</w:t>
      </w:r>
      <w:r>
        <w:rPr>
          <w:rFonts w:ascii="Arial" w:hAnsi="Arial" w:cs="Arial"/>
          <w:sz w:val="24"/>
          <w:szCs w:val="24"/>
        </w:rPr>
        <w:t xml:space="preserve"> and spending</w:t>
      </w:r>
      <w:r w:rsidRPr="003E4428">
        <w:rPr>
          <w:rFonts w:ascii="Arial" w:hAnsi="Arial" w:cs="Arial"/>
          <w:sz w:val="24"/>
          <w:szCs w:val="24"/>
        </w:rPr>
        <w:t xml:space="preserve">, Jefferson Transit </w:t>
      </w:r>
      <w:r>
        <w:rPr>
          <w:rFonts w:ascii="Arial" w:hAnsi="Arial" w:cs="Arial"/>
          <w:sz w:val="24"/>
          <w:szCs w:val="24"/>
        </w:rPr>
        <w:t>h</w:t>
      </w:r>
      <w:r w:rsidRPr="003E4428">
        <w:rPr>
          <w:rFonts w:ascii="Arial" w:hAnsi="Arial" w:cs="Arial"/>
          <w:sz w:val="24"/>
          <w:szCs w:val="24"/>
        </w:rPr>
        <w:t>as</w:t>
      </w:r>
      <w:r>
        <w:rPr>
          <w:rFonts w:ascii="Arial" w:hAnsi="Arial" w:cs="Arial"/>
          <w:sz w:val="24"/>
          <w:szCs w:val="24"/>
        </w:rPr>
        <w:t xml:space="preserve"> been</w:t>
      </w:r>
      <w:r w:rsidRPr="003E4428">
        <w:rPr>
          <w:rFonts w:ascii="Arial" w:hAnsi="Arial" w:cs="Arial"/>
          <w:sz w:val="24"/>
          <w:szCs w:val="24"/>
        </w:rPr>
        <w:t xml:space="preserve"> able to set aside funds for Capital and Operating Reserves</w:t>
      </w:r>
      <w:r>
        <w:rPr>
          <w:rFonts w:ascii="Arial" w:hAnsi="Arial" w:cs="Arial"/>
          <w:sz w:val="24"/>
          <w:szCs w:val="24"/>
        </w:rPr>
        <w:t xml:space="preserve">. </w:t>
      </w:r>
      <w:r w:rsidR="0033716E">
        <w:rPr>
          <w:rFonts w:ascii="Arial" w:hAnsi="Arial" w:cs="Arial"/>
          <w:sz w:val="24"/>
          <w:szCs w:val="24"/>
        </w:rPr>
        <w:t xml:space="preserve">  T</w:t>
      </w:r>
      <w:r w:rsidR="00AF45B8">
        <w:rPr>
          <w:rFonts w:ascii="Arial" w:hAnsi="Arial" w:cs="Arial"/>
          <w:sz w:val="24"/>
          <w:szCs w:val="24"/>
        </w:rPr>
        <w:t>he</w:t>
      </w:r>
      <w:r w:rsidR="0033716E">
        <w:rPr>
          <w:rFonts w:ascii="Arial" w:hAnsi="Arial" w:cs="Arial"/>
          <w:sz w:val="24"/>
          <w:szCs w:val="24"/>
        </w:rPr>
        <w:t xml:space="preserve"> Operating</w:t>
      </w:r>
      <w:r w:rsidR="00AF45B8">
        <w:rPr>
          <w:rFonts w:ascii="Arial" w:hAnsi="Arial" w:cs="Arial"/>
          <w:sz w:val="24"/>
          <w:szCs w:val="24"/>
        </w:rPr>
        <w:t xml:space="preserve"> reserve </w:t>
      </w:r>
      <w:r w:rsidR="002A32CF">
        <w:rPr>
          <w:rFonts w:ascii="Arial" w:hAnsi="Arial" w:cs="Arial"/>
          <w:sz w:val="24"/>
          <w:szCs w:val="24"/>
        </w:rPr>
        <w:t xml:space="preserve">is now </w:t>
      </w:r>
      <w:r w:rsidR="00AF45B8">
        <w:rPr>
          <w:rFonts w:ascii="Arial" w:hAnsi="Arial" w:cs="Arial"/>
          <w:sz w:val="24"/>
          <w:szCs w:val="24"/>
        </w:rPr>
        <w:t>fully funded</w:t>
      </w:r>
      <w:r w:rsidR="002A32CF">
        <w:rPr>
          <w:rFonts w:ascii="Arial" w:hAnsi="Arial" w:cs="Arial"/>
          <w:sz w:val="24"/>
          <w:szCs w:val="24"/>
        </w:rPr>
        <w:t>, a full two years ahead of schedule</w:t>
      </w:r>
      <w:r w:rsidR="00A54C2A">
        <w:rPr>
          <w:rFonts w:ascii="Arial" w:hAnsi="Arial" w:cs="Arial"/>
          <w:sz w:val="24"/>
          <w:szCs w:val="24"/>
        </w:rPr>
        <w:t xml:space="preserve">. </w:t>
      </w:r>
      <w:r w:rsidR="0033716E">
        <w:rPr>
          <w:rFonts w:ascii="Arial" w:hAnsi="Arial" w:cs="Arial"/>
          <w:sz w:val="24"/>
          <w:szCs w:val="24"/>
        </w:rPr>
        <w:t xml:space="preserve"> </w:t>
      </w:r>
      <w:r>
        <w:rPr>
          <w:rFonts w:ascii="Arial" w:hAnsi="Arial" w:cs="Arial"/>
          <w:sz w:val="24"/>
          <w:szCs w:val="24"/>
        </w:rPr>
        <w:t xml:space="preserve">For 2018 </w:t>
      </w:r>
      <w:r w:rsidR="0033716E">
        <w:rPr>
          <w:rFonts w:ascii="Arial" w:hAnsi="Arial" w:cs="Arial"/>
          <w:sz w:val="24"/>
          <w:szCs w:val="24"/>
        </w:rPr>
        <w:t xml:space="preserve">Jefferson Transit </w:t>
      </w:r>
      <w:r w:rsidR="002A32CF">
        <w:rPr>
          <w:rFonts w:ascii="Arial" w:hAnsi="Arial" w:cs="Arial"/>
          <w:sz w:val="24"/>
          <w:szCs w:val="24"/>
        </w:rPr>
        <w:t xml:space="preserve">is ready to propose service/route changes to the public.  </w:t>
      </w:r>
      <w:r w:rsidR="00380EB8">
        <w:rPr>
          <w:rFonts w:ascii="Arial" w:hAnsi="Arial" w:cs="Arial"/>
          <w:sz w:val="24"/>
          <w:szCs w:val="24"/>
        </w:rPr>
        <w:t>In this time of economic and funding uncertainty, we need to ensure that we provide service</w:t>
      </w:r>
      <w:r w:rsidR="00AE4A9F">
        <w:rPr>
          <w:rFonts w:ascii="Arial" w:hAnsi="Arial" w:cs="Arial"/>
          <w:sz w:val="24"/>
          <w:szCs w:val="24"/>
        </w:rPr>
        <w:t xml:space="preserve"> that will be sustainable if</w:t>
      </w:r>
      <w:r w:rsidR="00380EB8">
        <w:rPr>
          <w:rFonts w:ascii="Arial" w:hAnsi="Arial" w:cs="Arial"/>
          <w:sz w:val="24"/>
          <w:szCs w:val="24"/>
        </w:rPr>
        <w:t xml:space="preserve"> </w:t>
      </w:r>
      <w:r w:rsidR="00AE4A9F">
        <w:rPr>
          <w:rFonts w:ascii="Arial" w:hAnsi="Arial" w:cs="Arial"/>
          <w:sz w:val="24"/>
          <w:szCs w:val="24"/>
        </w:rPr>
        <w:t>sales tax revenue</w:t>
      </w:r>
      <w:r w:rsidR="003D6E6E">
        <w:rPr>
          <w:rFonts w:ascii="Arial" w:hAnsi="Arial" w:cs="Arial"/>
          <w:sz w:val="24"/>
          <w:szCs w:val="24"/>
        </w:rPr>
        <w:t xml:space="preserve"> decrease</w:t>
      </w:r>
      <w:r w:rsidR="00AE4A9F">
        <w:rPr>
          <w:rFonts w:ascii="Arial" w:hAnsi="Arial" w:cs="Arial"/>
          <w:sz w:val="24"/>
          <w:szCs w:val="24"/>
        </w:rPr>
        <w:t>s</w:t>
      </w:r>
      <w:r w:rsidR="003D6E6E">
        <w:rPr>
          <w:rFonts w:ascii="Arial" w:hAnsi="Arial" w:cs="Arial"/>
          <w:sz w:val="24"/>
          <w:szCs w:val="24"/>
        </w:rPr>
        <w:t xml:space="preserve"> and </w:t>
      </w:r>
      <w:r w:rsidR="00380EB8">
        <w:rPr>
          <w:rFonts w:ascii="Arial" w:hAnsi="Arial" w:cs="Arial"/>
          <w:sz w:val="24"/>
          <w:szCs w:val="24"/>
        </w:rPr>
        <w:t>grant funding</w:t>
      </w:r>
      <w:r w:rsidR="004B4091">
        <w:rPr>
          <w:rFonts w:ascii="Arial" w:hAnsi="Arial" w:cs="Arial"/>
          <w:sz w:val="24"/>
          <w:szCs w:val="24"/>
        </w:rPr>
        <w:t xml:space="preserve"> is</w:t>
      </w:r>
      <w:r w:rsidR="00380EB8">
        <w:rPr>
          <w:rFonts w:ascii="Arial" w:hAnsi="Arial" w:cs="Arial"/>
          <w:sz w:val="24"/>
          <w:szCs w:val="24"/>
        </w:rPr>
        <w:t xml:space="preserve"> no longer available.</w:t>
      </w:r>
    </w:p>
    <w:p w:rsidR="00AF45B8" w:rsidRDefault="0033716E" w:rsidP="00C653EA">
      <w:pPr>
        <w:ind w:firstLine="720"/>
        <w:rPr>
          <w:rFonts w:ascii="Arial" w:hAnsi="Arial" w:cs="Arial"/>
          <w:sz w:val="24"/>
          <w:szCs w:val="24"/>
        </w:rPr>
      </w:pPr>
      <w:r>
        <w:rPr>
          <w:rFonts w:ascii="Arial" w:hAnsi="Arial" w:cs="Arial"/>
          <w:sz w:val="24"/>
          <w:szCs w:val="24"/>
        </w:rPr>
        <w:t xml:space="preserve">Capital Reserve funding is </w:t>
      </w:r>
      <w:r w:rsidR="00950E0F">
        <w:rPr>
          <w:rFonts w:ascii="Arial" w:hAnsi="Arial" w:cs="Arial"/>
          <w:sz w:val="24"/>
          <w:szCs w:val="24"/>
        </w:rPr>
        <w:t xml:space="preserve">and will </w:t>
      </w:r>
      <w:r w:rsidR="00F25BD4">
        <w:rPr>
          <w:rFonts w:ascii="Arial" w:hAnsi="Arial" w:cs="Arial"/>
          <w:sz w:val="24"/>
          <w:szCs w:val="24"/>
        </w:rPr>
        <w:t xml:space="preserve">continue to </w:t>
      </w:r>
      <w:r w:rsidR="00950E0F">
        <w:rPr>
          <w:rFonts w:ascii="Arial" w:hAnsi="Arial" w:cs="Arial"/>
          <w:sz w:val="24"/>
          <w:szCs w:val="24"/>
        </w:rPr>
        <w:t xml:space="preserve">be </w:t>
      </w:r>
      <w:r>
        <w:rPr>
          <w:rFonts w:ascii="Arial" w:hAnsi="Arial" w:cs="Arial"/>
          <w:sz w:val="24"/>
          <w:szCs w:val="24"/>
        </w:rPr>
        <w:t xml:space="preserve">an </w:t>
      </w:r>
      <w:r w:rsidR="000D6815">
        <w:rPr>
          <w:rFonts w:ascii="Arial" w:hAnsi="Arial" w:cs="Arial"/>
          <w:sz w:val="24"/>
          <w:szCs w:val="24"/>
        </w:rPr>
        <w:t xml:space="preserve">ongoing </w:t>
      </w:r>
      <w:r w:rsidR="00950E0F">
        <w:rPr>
          <w:rFonts w:ascii="Arial" w:hAnsi="Arial" w:cs="Arial"/>
          <w:sz w:val="24"/>
          <w:szCs w:val="24"/>
        </w:rPr>
        <w:t>concern</w:t>
      </w:r>
      <w:r>
        <w:rPr>
          <w:rFonts w:ascii="Arial" w:hAnsi="Arial" w:cs="Arial"/>
          <w:sz w:val="24"/>
          <w:szCs w:val="24"/>
        </w:rPr>
        <w:t>.</w:t>
      </w:r>
      <w:r w:rsidR="00F25BD4">
        <w:rPr>
          <w:rFonts w:ascii="Arial" w:hAnsi="Arial" w:cs="Arial"/>
          <w:sz w:val="24"/>
          <w:szCs w:val="24"/>
        </w:rPr>
        <w:t xml:space="preserve">  Jefferson Transit set up its capital reserve fund policy to set aside funds for future grant fund match or when self-funding capital purchases.</w:t>
      </w:r>
      <w:r>
        <w:rPr>
          <w:rFonts w:ascii="Arial" w:hAnsi="Arial" w:cs="Arial"/>
          <w:sz w:val="24"/>
          <w:szCs w:val="24"/>
        </w:rPr>
        <w:t xml:space="preserve">  </w:t>
      </w:r>
      <w:r w:rsidR="000D6815" w:rsidRPr="000D6815">
        <w:rPr>
          <w:rFonts w:ascii="Arial" w:hAnsi="Arial" w:cs="Arial"/>
          <w:sz w:val="24"/>
          <w:szCs w:val="24"/>
        </w:rPr>
        <w:t xml:space="preserve">Jefferson Transit </w:t>
      </w:r>
      <w:r w:rsidR="000C10BD">
        <w:rPr>
          <w:rFonts w:ascii="Arial" w:hAnsi="Arial" w:cs="Arial"/>
          <w:sz w:val="24"/>
          <w:szCs w:val="24"/>
        </w:rPr>
        <w:t>requires</w:t>
      </w:r>
      <w:r w:rsidR="000D6815" w:rsidRPr="000D6815">
        <w:rPr>
          <w:rFonts w:ascii="Arial" w:hAnsi="Arial" w:cs="Arial"/>
          <w:sz w:val="24"/>
          <w:szCs w:val="24"/>
        </w:rPr>
        <w:t xml:space="preserve"> </w:t>
      </w:r>
      <w:r w:rsidR="000D6815">
        <w:rPr>
          <w:rFonts w:ascii="Arial" w:hAnsi="Arial" w:cs="Arial"/>
          <w:sz w:val="24"/>
          <w:szCs w:val="24"/>
        </w:rPr>
        <w:t xml:space="preserve">grant </w:t>
      </w:r>
      <w:r w:rsidR="000D6815" w:rsidRPr="000D6815">
        <w:rPr>
          <w:rFonts w:ascii="Arial" w:hAnsi="Arial" w:cs="Arial"/>
          <w:sz w:val="24"/>
          <w:szCs w:val="24"/>
        </w:rPr>
        <w:t xml:space="preserve">funding for </w:t>
      </w:r>
      <w:r w:rsidR="00950E0F">
        <w:rPr>
          <w:rFonts w:ascii="Arial" w:hAnsi="Arial" w:cs="Arial"/>
          <w:sz w:val="24"/>
          <w:szCs w:val="24"/>
        </w:rPr>
        <w:t xml:space="preserve">fixed route </w:t>
      </w:r>
      <w:r w:rsidR="000D6815" w:rsidRPr="000D6815">
        <w:rPr>
          <w:rFonts w:ascii="Arial" w:hAnsi="Arial" w:cs="Arial"/>
          <w:sz w:val="24"/>
          <w:szCs w:val="24"/>
        </w:rPr>
        <w:t>replacement vehicles.</w:t>
      </w:r>
      <w:r w:rsidR="00950E0F">
        <w:rPr>
          <w:rFonts w:ascii="Arial" w:hAnsi="Arial" w:cs="Arial"/>
          <w:sz w:val="24"/>
          <w:szCs w:val="24"/>
        </w:rPr>
        <w:t xml:space="preserve"> </w:t>
      </w:r>
      <w:r w:rsidR="00F25BD4">
        <w:rPr>
          <w:rFonts w:ascii="Arial" w:hAnsi="Arial" w:cs="Arial"/>
          <w:sz w:val="24"/>
          <w:szCs w:val="24"/>
        </w:rPr>
        <w:t>I</w:t>
      </w:r>
      <w:r w:rsidR="00F25BD4" w:rsidRPr="000D6815">
        <w:rPr>
          <w:rFonts w:ascii="Arial" w:hAnsi="Arial" w:cs="Arial"/>
          <w:sz w:val="24"/>
          <w:szCs w:val="24"/>
        </w:rPr>
        <w:t>n order to maintain high quality vehicles that are both fuel-efficient and economically maintained, vehicles must be replaced on an ongoing basis.</w:t>
      </w:r>
      <w:r w:rsidR="00F25BD4">
        <w:rPr>
          <w:rFonts w:ascii="Arial" w:hAnsi="Arial" w:cs="Arial"/>
          <w:sz w:val="24"/>
          <w:szCs w:val="24"/>
        </w:rPr>
        <w:t xml:space="preserve"> </w:t>
      </w:r>
      <w:r w:rsidR="00950E0F">
        <w:rPr>
          <w:rFonts w:ascii="Arial" w:hAnsi="Arial" w:cs="Arial"/>
          <w:sz w:val="24"/>
          <w:szCs w:val="24"/>
        </w:rPr>
        <w:t xml:space="preserve"> In 2017 Jefferson Transit established</w:t>
      </w:r>
      <w:r w:rsidR="000D6815" w:rsidRPr="000D6815">
        <w:rPr>
          <w:rFonts w:ascii="Arial" w:hAnsi="Arial" w:cs="Arial"/>
          <w:sz w:val="24"/>
          <w:szCs w:val="24"/>
        </w:rPr>
        <w:t xml:space="preserve"> </w:t>
      </w:r>
      <w:r w:rsidR="00950E0F">
        <w:rPr>
          <w:rFonts w:ascii="Arial" w:hAnsi="Arial" w:cs="Arial"/>
          <w:sz w:val="24"/>
          <w:szCs w:val="24"/>
        </w:rPr>
        <w:t>a vehicle replacement reserve fund because g</w:t>
      </w:r>
      <w:r w:rsidR="000C10BD">
        <w:rPr>
          <w:rFonts w:ascii="Arial" w:hAnsi="Arial" w:cs="Arial"/>
          <w:sz w:val="24"/>
          <w:szCs w:val="24"/>
        </w:rPr>
        <w:t xml:space="preserve">rant funding is increasingly difficult </w:t>
      </w:r>
      <w:r w:rsidR="000B377D">
        <w:rPr>
          <w:rFonts w:ascii="Arial" w:hAnsi="Arial" w:cs="Arial"/>
          <w:sz w:val="24"/>
          <w:szCs w:val="24"/>
        </w:rPr>
        <w:t>to obtain</w:t>
      </w:r>
      <w:r w:rsidR="000C10BD">
        <w:rPr>
          <w:rFonts w:ascii="Arial" w:hAnsi="Arial" w:cs="Arial"/>
          <w:sz w:val="24"/>
          <w:szCs w:val="24"/>
        </w:rPr>
        <w:t xml:space="preserve">.  </w:t>
      </w:r>
      <w:r w:rsidR="00BF0135">
        <w:rPr>
          <w:rFonts w:ascii="Arial" w:hAnsi="Arial" w:cs="Arial"/>
          <w:sz w:val="24"/>
          <w:szCs w:val="24"/>
        </w:rPr>
        <w:t>With the reserve fund we can purchase a full-size fixed route bus once every four years</w:t>
      </w:r>
      <w:r w:rsidR="00F25BD4">
        <w:rPr>
          <w:rFonts w:ascii="Arial" w:hAnsi="Arial" w:cs="Arial"/>
          <w:sz w:val="24"/>
          <w:szCs w:val="24"/>
        </w:rPr>
        <w:t xml:space="preserve">, however, </w:t>
      </w:r>
      <w:r w:rsidR="00BF0135">
        <w:rPr>
          <w:rFonts w:ascii="Arial" w:hAnsi="Arial" w:cs="Arial"/>
          <w:sz w:val="24"/>
          <w:szCs w:val="24"/>
        </w:rPr>
        <w:t xml:space="preserve">Jefferson Transit needs other revenue and service vehicles as well as fixed route buses. </w:t>
      </w:r>
      <w:r w:rsidR="000B377D">
        <w:rPr>
          <w:rFonts w:ascii="Arial" w:hAnsi="Arial" w:cs="Arial"/>
          <w:sz w:val="24"/>
          <w:szCs w:val="24"/>
        </w:rPr>
        <w:t xml:space="preserve"> </w:t>
      </w:r>
      <w:r w:rsidR="002F4148">
        <w:rPr>
          <w:rFonts w:ascii="Arial" w:hAnsi="Arial" w:cs="Arial"/>
          <w:sz w:val="24"/>
          <w:szCs w:val="24"/>
        </w:rPr>
        <w:t xml:space="preserve">We were fortunate to receive grant funding to replace </w:t>
      </w:r>
      <w:r w:rsidR="00BF0135">
        <w:rPr>
          <w:rFonts w:ascii="Arial" w:hAnsi="Arial" w:cs="Arial"/>
          <w:sz w:val="24"/>
          <w:szCs w:val="24"/>
        </w:rPr>
        <w:t>two of our Dial-a-Ride cutaways</w:t>
      </w:r>
      <w:r w:rsidR="00F25BD4">
        <w:rPr>
          <w:rFonts w:ascii="Arial" w:hAnsi="Arial" w:cs="Arial"/>
          <w:sz w:val="24"/>
          <w:szCs w:val="24"/>
        </w:rPr>
        <w:t xml:space="preserve"> and four of our fixed route buses</w:t>
      </w:r>
      <w:r w:rsidR="00A613D6">
        <w:rPr>
          <w:rFonts w:ascii="Arial" w:hAnsi="Arial" w:cs="Arial"/>
          <w:sz w:val="24"/>
          <w:szCs w:val="24"/>
        </w:rPr>
        <w:t xml:space="preserve"> in 2017</w:t>
      </w:r>
      <w:r w:rsidR="002F4148">
        <w:rPr>
          <w:rFonts w:ascii="Arial" w:hAnsi="Arial" w:cs="Arial"/>
          <w:sz w:val="24"/>
          <w:szCs w:val="24"/>
        </w:rPr>
        <w:t xml:space="preserve">.  </w:t>
      </w:r>
      <w:r w:rsidR="00BF0135">
        <w:rPr>
          <w:rFonts w:ascii="Arial" w:hAnsi="Arial" w:cs="Arial"/>
          <w:sz w:val="24"/>
          <w:szCs w:val="24"/>
        </w:rPr>
        <w:t xml:space="preserve">The Dial-A-Ride cutaways will be delivered in early 2018.  </w:t>
      </w:r>
      <w:r w:rsidR="002F4148">
        <w:rPr>
          <w:rFonts w:ascii="Arial" w:hAnsi="Arial" w:cs="Arial"/>
          <w:sz w:val="24"/>
          <w:szCs w:val="24"/>
        </w:rPr>
        <w:t>The</w:t>
      </w:r>
      <w:r w:rsidR="00BF0135">
        <w:rPr>
          <w:rFonts w:ascii="Arial" w:hAnsi="Arial" w:cs="Arial"/>
          <w:sz w:val="24"/>
          <w:szCs w:val="24"/>
        </w:rPr>
        <w:t xml:space="preserve"> fixed route</w:t>
      </w:r>
      <w:r w:rsidR="002F4148">
        <w:rPr>
          <w:rFonts w:ascii="Arial" w:hAnsi="Arial" w:cs="Arial"/>
          <w:sz w:val="24"/>
          <w:szCs w:val="24"/>
        </w:rPr>
        <w:t xml:space="preserve"> buses will be delivered in late 2018 and early 2019.  </w:t>
      </w:r>
    </w:p>
    <w:p w:rsidR="00AF45B8" w:rsidRDefault="00AF45B8" w:rsidP="009D6996">
      <w:pPr>
        <w:rPr>
          <w:rFonts w:ascii="Arial" w:hAnsi="Arial" w:cs="Arial"/>
          <w:sz w:val="24"/>
          <w:szCs w:val="24"/>
        </w:rPr>
      </w:pPr>
      <w:r w:rsidRPr="003E4428">
        <w:rPr>
          <w:rFonts w:ascii="Arial" w:hAnsi="Arial" w:cs="Arial"/>
          <w:sz w:val="24"/>
          <w:szCs w:val="24"/>
        </w:rPr>
        <w:tab/>
      </w:r>
      <w:r w:rsidR="00AE4A9F">
        <w:rPr>
          <w:rFonts w:ascii="Arial" w:hAnsi="Arial" w:cs="Arial"/>
          <w:sz w:val="24"/>
          <w:szCs w:val="24"/>
        </w:rPr>
        <w:t xml:space="preserve">Jefferson Transit </w:t>
      </w:r>
      <w:r w:rsidR="00D3269A">
        <w:rPr>
          <w:rFonts w:ascii="Arial" w:hAnsi="Arial" w:cs="Arial"/>
          <w:sz w:val="24"/>
          <w:szCs w:val="24"/>
        </w:rPr>
        <w:t xml:space="preserve">has </w:t>
      </w:r>
      <w:r w:rsidR="00AE4A9F">
        <w:rPr>
          <w:rFonts w:ascii="Arial" w:hAnsi="Arial" w:cs="Arial"/>
          <w:sz w:val="24"/>
          <w:szCs w:val="24"/>
        </w:rPr>
        <w:t>invest</w:t>
      </w:r>
      <w:r w:rsidR="004B4091">
        <w:rPr>
          <w:rFonts w:ascii="Arial" w:hAnsi="Arial" w:cs="Arial"/>
          <w:sz w:val="24"/>
          <w:szCs w:val="24"/>
        </w:rPr>
        <w:t>ed</w:t>
      </w:r>
      <w:r w:rsidR="00AE4A9F">
        <w:rPr>
          <w:rFonts w:ascii="Arial" w:hAnsi="Arial" w:cs="Arial"/>
          <w:sz w:val="24"/>
          <w:szCs w:val="24"/>
        </w:rPr>
        <w:t xml:space="preserve"> in improved technology </w:t>
      </w:r>
      <w:r w:rsidR="004B4091">
        <w:rPr>
          <w:rFonts w:ascii="Arial" w:hAnsi="Arial" w:cs="Arial"/>
          <w:sz w:val="24"/>
          <w:szCs w:val="24"/>
        </w:rPr>
        <w:t xml:space="preserve">in order </w:t>
      </w:r>
      <w:r w:rsidR="00AE4A9F">
        <w:rPr>
          <w:rFonts w:ascii="Arial" w:hAnsi="Arial" w:cs="Arial"/>
          <w:sz w:val="24"/>
          <w:szCs w:val="24"/>
        </w:rPr>
        <w:t xml:space="preserve">to increase </w:t>
      </w:r>
      <w:r w:rsidR="004B4091">
        <w:rPr>
          <w:rFonts w:ascii="Arial" w:hAnsi="Arial" w:cs="Arial"/>
          <w:sz w:val="24"/>
          <w:szCs w:val="24"/>
        </w:rPr>
        <w:t xml:space="preserve">our </w:t>
      </w:r>
      <w:r w:rsidR="00AE4A9F">
        <w:rPr>
          <w:rFonts w:ascii="Arial" w:hAnsi="Arial" w:cs="Arial"/>
          <w:sz w:val="24"/>
          <w:szCs w:val="24"/>
        </w:rPr>
        <w:t>knowledge base</w:t>
      </w:r>
      <w:r w:rsidR="004B4091">
        <w:rPr>
          <w:rFonts w:ascii="Arial" w:hAnsi="Arial" w:cs="Arial"/>
          <w:sz w:val="24"/>
          <w:szCs w:val="24"/>
        </w:rPr>
        <w:t xml:space="preserve"> </w:t>
      </w:r>
      <w:r w:rsidR="00AE4A9F">
        <w:rPr>
          <w:rFonts w:ascii="Arial" w:hAnsi="Arial" w:cs="Arial"/>
          <w:sz w:val="24"/>
          <w:szCs w:val="24"/>
        </w:rPr>
        <w:t>to find efficiencies</w:t>
      </w:r>
      <w:r w:rsidR="004B4091">
        <w:rPr>
          <w:rFonts w:ascii="Arial" w:hAnsi="Arial" w:cs="Arial"/>
          <w:sz w:val="24"/>
          <w:szCs w:val="24"/>
        </w:rPr>
        <w:t xml:space="preserve"> and propose service changes</w:t>
      </w:r>
      <w:r w:rsidR="00AE4A9F">
        <w:rPr>
          <w:rFonts w:ascii="Arial" w:hAnsi="Arial" w:cs="Arial"/>
          <w:sz w:val="24"/>
          <w:szCs w:val="24"/>
        </w:rPr>
        <w:t>.</w:t>
      </w:r>
      <w:r w:rsidR="004B4091">
        <w:rPr>
          <w:rFonts w:ascii="Arial" w:hAnsi="Arial" w:cs="Arial"/>
          <w:sz w:val="24"/>
          <w:szCs w:val="24"/>
        </w:rPr>
        <w:t xml:space="preserve">  Technology is required</w:t>
      </w:r>
      <w:r w:rsidR="00AE4A9F">
        <w:rPr>
          <w:rFonts w:ascii="Arial" w:hAnsi="Arial" w:cs="Arial"/>
          <w:sz w:val="24"/>
          <w:szCs w:val="24"/>
        </w:rPr>
        <w:t xml:space="preserve"> </w:t>
      </w:r>
      <w:r w:rsidR="00D3269A">
        <w:rPr>
          <w:rFonts w:ascii="Arial" w:hAnsi="Arial" w:cs="Arial"/>
          <w:sz w:val="24"/>
          <w:szCs w:val="24"/>
        </w:rPr>
        <w:t>for every action transit t</w:t>
      </w:r>
      <w:r w:rsidR="004B4091">
        <w:rPr>
          <w:rFonts w:ascii="Arial" w:hAnsi="Arial" w:cs="Arial"/>
          <w:sz w:val="24"/>
          <w:szCs w:val="24"/>
        </w:rPr>
        <w:t xml:space="preserve">akes.  We use it to track ridership, prepare financial reports, track maintenance and repair of vehicles and a myriad of other tasks. </w:t>
      </w:r>
      <w:r w:rsidR="00AE4A9F">
        <w:rPr>
          <w:rFonts w:ascii="Arial" w:hAnsi="Arial" w:cs="Arial"/>
          <w:sz w:val="24"/>
          <w:szCs w:val="24"/>
        </w:rPr>
        <w:t xml:space="preserve"> </w:t>
      </w:r>
      <w:r w:rsidR="004B4091">
        <w:rPr>
          <w:rFonts w:ascii="Arial" w:hAnsi="Arial" w:cs="Arial"/>
          <w:sz w:val="24"/>
          <w:szCs w:val="24"/>
        </w:rPr>
        <w:t>In 2018 w</w:t>
      </w:r>
      <w:r w:rsidR="00AE4A9F">
        <w:rPr>
          <w:rFonts w:ascii="Arial" w:hAnsi="Arial" w:cs="Arial"/>
          <w:sz w:val="24"/>
          <w:szCs w:val="24"/>
        </w:rPr>
        <w:t xml:space="preserve">e </w:t>
      </w:r>
      <w:r w:rsidR="004B4091">
        <w:rPr>
          <w:rFonts w:ascii="Arial" w:hAnsi="Arial" w:cs="Arial"/>
          <w:sz w:val="24"/>
          <w:szCs w:val="24"/>
        </w:rPr>
        <w:t>must</w:t>
      </w:r>
      <w:r w:rsidR="00AE4A9F">
        <w:rPr>
          <w:rFonts w:ascii="Arial" w:hAnsi="Arial" w:cs="Arial"/>
          <w:sz w:val="24"/>
          <w:szCs w:val="24"/>
        </w:rPr>
        <w:t xml:space="preserve"> </w:t>
      </w:r>
      <w:r w:rsidR="004B4091">
        <w:rPr>
          <w:rFonts w:ascii="Arial" w:hAnsi="Arial" w:cs="Arial"/>
          <w:sz w:val="24"/>
          <w:szCs w:val="24"/>
        </w:rPr>
        <w:t>update our finance/maintenance</w:t>
      </w:r>
      <w:r w:rsidR="00AE4A9F">
        <w:rPr>
          <w:rFonts w:ascii="Arial" w:hAnsi="Arial" w:cs="Arial"/>
          <w:sz w:val="24"/>
          <w:szCs w:val="24"/>
        </w:rPr>
        <w:t xml:space="preserve"> </w:t>
      </w:r>
      <w:r w:rsidR="00F25BD4">
        <w:rPr>
          <w:rFonts w:ascii="Arial" w:hAnsi="Arial" w:cs="Arial"/>
          <w:sz w:val="24"/>
          <w:szCs w:val="24"/>
        </w:rPr>
        <w:t>software in response to</w:t>
      </w:r>
      <w:r w:rsidR="00AE4A9F">
        <w:rPr>
          <w:rFonts w:ascii="Arial" w:hAnsi="Arial" w:cs="Arial"/>
          <w:sz w:val="24"/>
          <w:szCs w:val="24"/>
        </w:rPr>
        <w:t xml:space="preserve"> increased reporting responsibilities.  </w:t>
      </w:r>
      <w:r w:rsidR="004B4091">
        <w:rPr>
          <w:rFonts w:ascii="Arial" w:hAnsi="Arial" w:cs="Arial"/>
          <w:sz w:val="24"/>
          <w:szCs w:val="24"/>
        </w:rPr>
        <w:t xml:space="preserve">We will also ask the Board to consider </w:t>
      </w:r>
      <w:r w:rsidR="00D3269A">
        <w:rPr>
          <w:rFonts w:ascii="Arial" w:hAnsi="Arial" w:cs="Arial"/>
          <w:sz w:val="24"/>
          <w:szCs w:val="24"/>
        </w:rPr>
        <w:t>a change</w:t>
      </w:r>
      <w:r w:rsidR="004B4091">
        <w:rPr>
          <w:rFonts w:ascii="Arial" w:hAnsi="Arial" w:cs="Arial"/>
          <w:sz w:val="24"/>
          <w:szCs w:val="24"/>
        </w:rPr>
        <w:t xml:space="preserve"> to the Reserve </w:t>
      </w:r>
      <w:r w:rsidR="00D3269A">
        <w:rPr>
          <w:rFonts w:ascii="Arial" w:hAnsi="Arial" w:cs="Arial"/>
          <w:sz w:val="24"/>
          <w:szCs w:val="24"/>
        </w:rPr>
        <w:t>P</w:t>
      </w:r>
      <w:r w:rsidR="004B4091">
        <w:rPr>
          <w:rFonts w:ascii="Arial" w:hAnsi="Arial" w:cs="Arial"/>
          <w:sz w:val="24"/>
          <w:szCs w:val="24"/>
        </w:rPr>
        <w:t xml:space="preserve">olicy to include a </w:t>
      </w:r>
      <w:r w:rsidR="00D3269A">
        <w:rPr>
          <w:rFonts w:ascii="Arial" w:hAnsi="Arial" w:cs="Arial"/>
          <w:sz w:val="24"/>
          <w:szCs w:val="24"/>
        </w:rPr>
        <w:t>T</w:t>
      </w:r>
      <w:r w:rsidR="004B4091">
        <w:rPr>
          <w:rFonts w:ascii="Arial" w:hAnsi="Arial" w:cs="Arial"/>
          <w:sz w:val="24"/>
          <w:szCs w:val="24"/>
        </w:rPr>
        <w:t xml:space="preserve">echnology </w:t>
      </w:r>
      <w:r w:rsidR="00D3269A">
        <w:rPr>
          <w:rFonts w:ascii="Arial" w:hAnsi="Arial" w:cs="Arial"/>
          <w:sz w:val="24"/>
          <w:szCs w:val="24"/>
        </w:rPr>
        <w:t>C</w:t>
      </w:r>
      <w:r w:rsidR="004B4091">
        <w:rPr>
          <w:rFonts w:ascii="Arial" w:hAnsi="Arial" w:cs="Arial"/>
          <w:sz w:val="24"/>
          <w:szCs w:val="24"/>
        </w:rPr>
        <w:t xml:space="preserve">omponent </w:t>
      </w:r>
      <w:r w:rsidR="00D3269A">
        <w:rPr>
          <w:rFonts w:ascii="Arial" w:hAnsi="Arial" w:cs="Arial"/>
          <w:sz w:val="24"/>
          <w:szCs w:val="24"/>
        </w:rPr>
        <w:t>R</w:t>
      </w:r>
      <w:r w:rsidR="004B4091">
        <w:rPr>
          <w:rFonts w:ascii="Arial" w:hAnsi="Arial" w:cs="Arial"/>
          <w:sz w:val="24"/>
          <w:szCs w:val="24"/>
        </w:rPr>
        <w:t xml:space="preserve">eplacement </w:t>
      </w:r>
      <w:r w:rsidR="00D3269A">
        <w:rPr>
          <w:rFonts w:ascii="Arial" w:hAnsi="Arial" w:cs="Arial"/>
          <w:sz w:val="24"/>
          <w:szCs w:val="24"/>
        </w:rPr>
        <w:t>R</w:t>
      </w:r>
      <w:r w:rsidR="004B4091">
        <w:rPr>
          <w:rFonts w:ascii="Arial" w:hAnsi="Arial" w:cs="Arial"/>
          <w:sz w:val="24"/>
          <w:szCs w:val="24"/>
        </w:rPr>
        <w:t xml:space="preserve">eserve similar to our </w:t>
      </w:r>
      <w:r w:rsidR="00D3269A">
        <w:rPr>
          <w:rFonts w:ascii="Arial" w:hAnsi="Arial" w:cs="Arial"/>
          <w:sz w:val="24"/>
          <w:szCs w:val="24"/>
        </w:rPr>
        <w:t>V</w:t>
      </w:r>
      <w:r w:rsidR="004B4091">
        <w:rPr>
          <w:rFonts w:ascii="Arial" w:hAnsi="Arial" w:cs="Arial"/>
          <w:sz w:val="24"/>
          <w:szCs w:val="24"/>
        </w:rPr>
        <w:t xml:space="preserve">ehicle </w:t>
      </w:r>
      <w:r w:rsidR="00D3269A">
        <w:rPr>
          <w:rFonts w:ascii="Arial" w:hAnsi="Arial" w:cs="Arial"/>
          <w:sz w:val="24"/>
          <w:szCs w:val="24"/>
        </w:rPr>
        <w:t>R</w:t>
      </w:r>
      <w:r w:rsidR="004B4091">
        <w:rPr>
          <w:rFonts w:ascii="Arial" w:hAnsi="Arial" w:cs="Arial"/>
          <w:sz w:val="24"/>
          <w:szCs w:val="24"/>
        </w:rPr>
        <w:t xml:space="preserve">eplacement </w:t>
      </w:r>
      <w:r w:rsidR="00D3269A">
        <w:rPr>
          <w:rFonts w:ascii="Arial" w:hAnsi="Arial" w:cs="Arial"/>
          <w:sz w:val="24"/>
          <w:szCs w:val="24"/>
        </w:rPr>
        <w:t>R</w:t>
      </w:r>
      <w:r w:rsidR="004B4091">
        <w:rPr>
          <w:rFonts w:ascii="Arial" w:hAnsi="Arial" w:cs="Arial"/>
          <w:sz w:val="24"/>
          <w:szCs w:val="24"/>
        </w:rPr>
        <w:t xml:space="preserve">eserve in order to fund </w:t>
      </w:r>
      <w:r w:rsidR="00D3269A">
        <w:rPr>
          <w:rFonts w:ascii="Arial" w:hAnsi="Arial" w:cs="Arial"/>
          <w:sz w:val="24"/>
          <w:szCs w:val="24"/>
        </w:rPr>
        <w:t xml:space="preserve">hardware replacement </w:t>
      </w:r>
      <w:r w:rsidR="004B4091">
        <w:rPr>
          <w:rFonts w:ascii="Arial" w:hAnsi="Arial" w:cs="Arial"/>
          <w:sz w:val="24"/>
          <w:szCs w:val="24"/>
        </w:rPr>
        <w:t xml:space="preserve">every 5-7 years.  </w:t>
      </w:r>
    </w:p>
    <w:p w:rsidR="00AF45B8" w:rsidRDefault="004B4091" w:rsidP="00D3269A">
      <w:pPr>
        <w:ind w:firstLine="720"/>
        <w:rPr>
          <w:rFonts w:ascii="Arial" w:hAnsi="Arial" w:cs="Arial"/>
          <w:sz w:val="24"/>
          <w:szCs w:val="24"/>
        </w:rPr>
      </w:pPr>
      <w:r w:rsidRPr="003E4428">
        <w:rPr>
          <w:rFonts w:ascii="Arial" w:hAnsi="Arial" w:cs="Arial"/>
          <w:sz w:val="24"/>
          <w:szCs w:val="24"/>
        </w:rPr>
        <w:t xml:space="preserve">Jefferson Transit </w:t>
      </w:r>
      <w:r>
        <w:rPr>
          <w:rFonts w:ascii="Arial" w:hAnsi="Arial" w:cs="Arial"/>
          <w:sz w:val="24"/>
          <w:szCs w:val="24"/>
        </w:rPr>
        <w:t>will</w:t>
      </w:r>
      <w:r w:rsidRPr="003E4428">
        <w:rPr>
          <w:rFonts w:ascii="Arial" w:hAnsi="Arial" w:cs="Arial"/>
          <w:sz w:val="24"/>
          <w:szCs w:val="24"/>
        </w:rPr>
        <w:t xml:space="preserve"> continue to be conservative in budgeting and will </w:t>
      </w:r>
      <w:r>
        <w:rPr>
          <w:rFonts w:ascii="Arial" w:hAnsi="Arial" w:cs="Arial"/>
          <w:sz w:val="24"/>
          <w:szCs w:val="24"/>
        </w:rPr>
        <w:t xml:space="preserve">continue to </w:t>
      </w:r>
      <w:r w:rsidRPr="003E4428">
        <w:rPr>
          <w:rFonts w:ascii="Arial" w:hAnsi="Arial" w:cs="Arial"/>
          <w:sz w:val="24"/>
          <w:szCs w:val="24"/>
        </w:rPr>
        <w:t>monitor all expenses carefully.</w:t>
      </w:r>
      <w:r>
        <w:rPr>
          <w:rFonts w:ascii="Arial" w:hAnsi="Arial" w:cs="Arial"/>
          <w:sz w:val="24"/>
          <w:szCs w:val="24"/>
        </w:rPr>
        <w:t xml:space="preserve"> </w:t>
      </w:r>
      <w:r w:rsidR="0069535C">
        <w:rPr>
          <w:rFonts w:ascii="Arial" w:hAnsi="Arial" w:cs="Arial"/>
          <w:sz w:val="24"/>
          <w:szCs w:val="24"/>
        </w:rPr>
        <w:t xml:space="preserve">The </w:t>
      </w:r>
      <w:r w:rsidR="002E35E8">
        <w:rPr>
          <w:rFonts w:ascii="Arial" w:hAnsi="Arial" w:cs="Arial"/>
          <w:sz w:val="24"/>
          <w:szCs w:val="24"/>
        </w:rPr>
        <w:t>2018</w:t>
      </w:r>
      <w:r w:rsidR="00AF45B8">
        <w:rPr>
          <w:rFonts w:ascii="Arial" w:hAnsi="Arial" w:cs="Arial"/>
          <w:sz w:val="24"/>
          <w:szCs w:val="24"/>
        </w:rPr>
        <w:t xml:space="preserve"> overall expense budget has inc</w:t>
      </w:r>
      <w:r w:rsidR="0069535C">
        <w:rPr>
          <w:rFonts w:ascii="Arial" w:hAnsi="Arial" w:cs="Arial"/>
          <w:sz w:val="24"/>
          <w:szCs w:val="24"/>
        </w:rPr>
        <w:t>reased over the 201</w:t>
      </w:r>
      <w:r w:rsidR="002F4148">
        <w:rPr>
          <w:rFonts w:ascii="Arial" w:hAnsi="Arial" w:cs="Arial"/>
          <w:sz w:val="24"/>
          <w:szCs w:val="24"/>
        </w:rPr>
        <w:t>7</w:t>
      </w:r>
      <w:r w:rsidR="0069535C">
        <w:rPr>
          <w:rFonts w:ascii="Arial" w:hAnsi="Arial" w:cs="Arial"/>
          <w:sz w:val="24"/>
          <w:szCs w:val="24"/>
        </w:rPr>
        <w:t xml:space="preserve"> budget by </w:t>
      </w:r>
      <w:r w:rsidR="00E967E1">
        <w:rPr>
          <w:rFonts w:ascii="Arial" w:hAnsi="Arial" w:cs="Arial"/>
          <w:sz w:val="24"/>
          <w:szCs w:val="24"/>
        </w:rPr>
        <w:t>10</w:t>
      </w:r>
      <w:r>
        <w:rPr>
          <w:rFonts w:ascii="Arial" w:hAnsi="Arial" w:cs="Arial"/>
          <w:sz w:val="24"/>
          <w:szCs w:val="24"/>
        </w:rPr>
        <w:t>.</w:t>
      </w:r>
      <w:r w:rsidR="004B4D53">
        <w:rPr>
          <w:rFonts w:ascii="Arial" w:hAnsi="Arial" w:cs="Arial"/>
          <w:sz w:val="24"/>
          <w:szCs w:val="24"/>
        </w:rPr>
        <w:t>3</w:t>
      </w:r>
      <w:r w:rsidR="00AF45B8">
        <w:rPr>
          <w:rFonts w:ascii="Arial" w:hAnsi="Arial" w:cs="Arial"/>
          <w:sz w:val="24"/>
          <w:szCs w:val="24"/>
        </w:rPr>
        <w:t xml:space="preserve">%.  The increase in the budget is </w:t>
      </w:r>
      <w:r w:rsidR="00761B12">
        <w:rPr>
          <w:rFonts w:ascii="Arial" w:hAnsi="Arial" w:cs="Arial"/>
          <w:sz w:val="24"/>
          <w:szCs w:val="24"/>
        </w:rPr>
        <w:t xml:space="preserve">primarily </w:t>
      </w:r>
      <w:r w:rsidR="00AF45B8">
        <w:rPr>
          <w:rFonts w:ascii="Arial" w:hAnsi="Arial" w:cs="Arial"/>
          <w:sz w:val="24"/>
          <w:szCs w:val="24"/>
        </w:rPr>
        <w:t>attri</w:t>
      </w:r>
      <w:r w:rsidR="0069535C">
        <w:rPr>
          <w:rFonts w:ascii="Arial" w:hAnsi="Arial" w:cs="Arial"/>
          <w:sz w:val="24"/>
          <w:szCs w:val="24"/>
        </w:rPr>
        <w:t xml:space="preserve">buted to </w:t>
      </w:r>
      <w:r w:rsidR="002F4148">
        <w:rPr>
          <w:rFonts w:ascii="Arial" w:hAnsi="Arial" w:cs="Arial"/>
          <w:sz w:val="24"/>
          <w:szCs w:val="24"/>
        </w:rPr>
        <w:t xml:space="preserve">adding new </w:t>
      </w:r>
      <w:r w:rsidR="00751663">
        <w:rPr>
          <w:rFonts w:ascii="Arial" w:hAnsi="Arial" w:cs="Arial"/>
          <w:sz w:val="24"/>
          <w:szCs w:val="24"/>
        </w:rPr>
        <w:t>represented positions</w:t>
      </w:r>
      <w:r w:rsidR="002F4148">
        <w:rPr>
          <w:rFonts w:ascii="Arial" w:hAnsi="Arial" w:cs="Arial"/>
          <w:sz w:val="24"/>
          <w:szCs w:val="24"/>
        </w:rPr>
        <w:t xml:space="preserve"> to go along with expanding service</w:t>
      </w:r>
      <w:r w:rsidR="00AF45B8">
        <w:rPr>
          <w:rFonts w:ascii="Arial" w:hAnsi="Arial" w:cs="Arial"/>
          <w:sz w:val="24"/>
          <w:szCs w:val="24"/>
        </w:rPr>
        <w:t xml:space="preserve">.  </w:t>
      </w:r>
    </w:p>
    <w:p w:rsidR="00AF45B8" w:rsidRDefault="00AF45B8" w:rsidP="007363C8">
      <w:pPr>
        <w:rPr>
          <w:rFonts w:ascii="Arial" w:hAnsi="Arial" w:cs="Arial"/>
          <w:b/>
          <w:sz w:val="24"/>
          <w:szCs w:val="24"/>
        </w:rPr>
      </w:pPr>
      <w:r>
        <w:rPr>
          <w:rFonts w:ascii="Arial" w:hAnsi="Arial" w:cs="Arial"/>
          <w:sz w:val="24"/>
          <w:szCs w:val="24"/>
        </w:rPr>
        <w:br w:type="page"/>
      </w:r>
      <w:r w:rsidRPr="003502F5">
        <w:rPr>
          <w:rFonts w:ascii="Arial" w:hAnsi="Arial" w:cs="Arial"/>
          <w:b/>
          <w:sz w:val="24"/>
          <w:szCs w:val="24"/>
        </w:rPr>
        <w:lastRenderedPageBreak/>
        <w:t>Budget Summary – All Departments</w:t>
      </w:r>
    </w:p>
    <w:p w:rsidR="008C0388" w:rsidRPr="003502F5" w:rsidRDefault="008C0388" w:rsidP="007363C8">
      <w:pPr>
        <w:rPr>
          <w:rFonts w:ascii="Arial" w:hAnsi="Arial" w:cs="Arial"/>
          <w:b/>
          <w:sz w:val="24"/>
          <w:szCs w:val="24"/>
        </w:rPr>
      </w:pPr>
    </w:p>
    <w:tbl>
      <w:tblPr>
        <w:tblW w:w="9846" w:type="dxa"/>
        <w:tblLook w:val="04A0" w:firstRow="1" w:lastRow="0" w:firstColumn="1" w:lastColumn="0" w:noHBand="0" w:noVBand="1"/>
      </w:tblPr>
      <w:tblGrid>
        <w:gridCol w:w="246"/>
        <w:gridCol w:w="246"/>
        <w:gridCol w:w="3828"/>
        <w:gridCol w:w="1296"/>
        <w:gridCol w:w="1336"/>
        <w:gridCol w:w="1336"/>
        <w:gridCol w:w="1336"/>
        <w:gridCol w:w="222"/>
      </w:tblGrid>
      <w:tr w:rsidR="004B4D53" w:rsidRPr="004B4D53" w:rsidTr="004B4D53">
        <w:trPr>
          <w:gridAfter w:val="1"/>
          <w:wAfter w:w="222" w:type="dxa"/>
          <w:trHeight w:val="255"/>
        </w:trPr>
        <w:tc>
          <w:tcPr>
            <w:tcW w:w="4320" w:type="dxa"/>
            <w:gridSpan w:val="3"/>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b/>
                <w:bCs/>
                <w:sz w:val="20"/>
                <w:szCs w:val="20"/>
              </w:rPr>
            </w:pPr>
            <w:r w:rsidRPr="004B4D53">
              <w:rPr>
                <w:rFonts w:ascii="Arial" w:eastAsia="Times New Roman" w:hAnsi="Arial" w:cs="Arial"/>
                <w:b/>
                <w:bCs/>
                <w:sz w:val="20"/>
                <w:szCs w:val="20"/>
              </w:rPr>
              <w:t>JEFFERSON TRANSIT AUTHORITY</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b/>
                <w:bCs/>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55"/>
        </w:trPr>
        <w:tc>
          <w:tcPr>
            <w:tcW w:w="6952" w:type="dxa"/>
            <w:gridSpan w:val="5"/>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b/>
                <w:bCs/>
                <w:sz w:val="20"/>
                <w:szCs w:val="20"/>
              </w:rPr>
            </w:pPr>
            <w:r w:rsidRPr="004B4D53">
              <w:rPr>
                <w:rFonts w:ascii="Arial" w:eastAsia="Times New Roman" w:hAnsi="Arial" w:cs="Arial"/>
                <w:b/>
                <w:bCs/>
                <w:sz w:val="20"/>
                <w:szCs w:val="20"/>
              </w:rPr>
              <w:t>Statement of Operating Revenues, Expenses and Nonoperating Revenues</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b/>
                <w:bCs/>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55"/>
        </w:trPr>
        <w:tc>
          <w:tcPr>
            <w:tcW w:w="4320" w:type="dxa"/>
            <w:gridSpan w:val="3"/>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b/>
                <w:bCs/>
                <w:sz w:val="20"/>
                <w:szCs w:val="20"/>
              </w:rPr>
            </w:pPr>
            <w:r w:rsidRPr="004B4D53">
              <w:rPr>
                <w:rFonts w:ascii="Arial" w:eastAsia="Times New Roman" w:hAnsi="Arial" w:cs="Arial"/>
                <w:b/>
                <w:bCs/>
                <w:sz w:val="20"/>
                <w:szCs w:val="20"/>
              </w:rPr>
              <w:t>2018 Operating Budget</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b/>
                <w:bCs/>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55"/>
        </w:trPr>
        <w:tc>
          <w:tcPr>
            <w:tcW w:w="4320" w:type="dxa"/>
            <w:gridSpan w:val="3"/>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b/>
                <w:bCs/>
                <w:sz w:val="20"/>
                <w:szCs w:val="20"/>
              </w:rPr>
            </w:pPr>
            <w:r w:rsidRPr="004B4D53">
              <w:rPr>
                <w:rFonts w:ascii="Arial" w:eastAsia="Times New Roman" w:hAnsi="Arial" w:cs="Arial"/>
                <w:b/>
                <w:bCs/>
                <w:sz w:val="20"/>
                <w:szCs w:val="20"/>
              </w:rPr>
              <w:t>Operating - Summary By Department</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b/>
                <w:bCs/>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3828"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675"/>
        </w:trPr>
        <w:tc>
          <w:tcPr>
            <w:tcW w:w="246" w:type="dxa"/>
            <w:tcBorders>
              <w:top w:val="nil"/>
              <w:left w:val="nil"/>
              <w:bottom w:val="nil"/>
              <w:right w:val="nil"/>
            </w:tcBorders>
            <w:shd w:val="clear" w:color="auto" w:fill="auto"/>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46" w:type="dxa"/>
            <w:tcBorders>
              <w:top w:val="nil"/>
              <w:left w:val="nil"/>
              <w:bottom w:val="nil"/>
              <w:right w:val="nil"/>
            </w:tcBorders>
            <w:shd w:val="clear" w:color="auto" w:fill="auto"/>
            <w:vAlign w:val="bottom"/>
            <w:hideMark/>
          </w:tcPr>
          <w:p w:rsidR="004B4D53" w:rsidRPr="004B4D53" w:rsidRDefault="004B4D53" w:rsidP="004B4D53">
            <w:pPr>
              <w:spacing w:after="0" w:line="240" w:lineRule="auto"/>
              <w:jc w:val="center"/>
              <w:rPr>
                <w:rFonts w:ascii="Times New Roman" w:eastAsia="Times New Roman" w:hAnsi="Times New Roman"/>
                <w:sz w:val="20"/>
                <w:szCs w:val="20"/>
              </w:rPr>
            </w:pPr>
          </w:p>
        </w:tc>
        <w:tc>
          <w:tcPr>
            <w:tcW w:w="3828" w:type="dxa"/>
            <w:tcBorders>
              <w:top w:val="nil"/>
              <w:left w:val="nil"/>
              <w:bottom w:val="nil"/>
              <w:right w:val="nil"/>
            </w:tcBorders>
            <w:shd w:val="clear" w:color="auto" w:fill="auto"/>
            <w:vAlign w:val="bottom"/>
            <w:hideMark/>
          </w:tcPr>
          <w:p w:rsidR="004B4D53" w:rsidRPr="004B4D53" w:rsidRDefault="004B4D53" w:rsidP="004B4D53">
            <w:pPr>
              <w:spacing w:after="0" w:line="240" w:lineRule="auto"/>
              <w:jc w:val="center"/>
              <w:rPr>
                <w:rFonts w:ascii="Times New Roman" w:eastAsia="Times New Roman" w:hAnsi="Times New Roman"/>
                <w:sz w:val="20"/>
                <w:szCs w:val="20"/>
              </w:rPr>
            </w:pPr>
          </w:p>
        </w:tc>
        <w:tc>
          <w:tcPr>
            <w:tcW w:w="1296" w:type="dxa"/>
            <w:tcBorders>
              <w:top w:val="nil"/>
              <w:left w:val="nil"/>
              <w:bottom w:val="nil"/>
              <w:right w:val="nil"/>
            </w:tcBorders>
            <w:shd w:val="clear" w:color="auto" w:fill="auto"/>
            <w:vAlign w:val="bottom"/>
            <w:hideMark/>
          </w:tcPr>
          <w:p w:rsidR="004B4D53" w:rsidRPr="004B4D53" w:rsidRDefault="004B4D53" w:rsidP="004B4D53">
            <w:pPr>
              <w:spacing w:after="0" w:line="240" w:lineRule="auto"/>
              <w:jc w:val="center"/>
              <w:rPr>
                <w:rFonts w:ascii="Arial" w:eastAsia="Times New Roman" w:hAnsi="Arial" w:cs="Arial"/>
                <w:b/>
                <w:bCs/>
                <w:sz w:val="16"/>
                <w:szCs w:val="16"/>
              </w:rPr>
            </w:pPr>
            <w:r w:rsidRPr="004B4D53">
              <w:rPr>
                <w:rFonts w:ascii="Arial" w:eastAsia="Times New Roman" w:hAnsi="Arial" w:cs="Arial"/>
                <w:b/>
                <w:bCs/>
                <w:sz w:val="16"/>
                <w:szCs w:val="16"/>
              </w:rPr>
              <w:t>2018 Budget Compared to 2017 Budget</w:t>
            </w:r>
          </w:p>
        </w:tc>
        <w:tc>
          <w:tcPr>
            <w:tcW w:w="1336" w:type="dxa"/>
            <w:tcBorders>
              <w:top w:val="nil"/>
              <w:left w:val="nil"/>
              <w:bottom w:val="nil"/>
              <w:right w:val="nil"/>
            </w:tcBorders>
            <w:shd w:val="clear" w:color="auto" w:fill="auto"/>
            <w:vAlign w:val="bottom"/>
            <w:hideMark/>
          </w:tcPr>
          <w:p w:rsidR="004B4D53" w:rsidRPr="004B4D53" w:rsidRDefault="004B4D53" w:rsidP="004B4D53">
            <w:pPr>
              <w:spacing w:after="0" w:line="240" w:lineRule="auto"/>
              <w:jc w:val="center"/>
              <w:rPr>
                <w:rFonts w:ascii="Arial" w:eastAsia="Times New Roman" w:hAnsi="Arial" w:cs="Arial"/>
                <w:b/>
                <w:bCs/>
                <w:sz w:val="16"/>
                <w:szCs w:val="16"/>
              </w:rPr>
            </w:pPr>
            <w:r w:rsidRPr="004B4D53">
              <w:rPr>
                <w:rFonts w:ascii="Arial" w:eastAsia="Times New Roman" w:hAnsi="Arial" w:cs="Arial"/>
                <w:b/>
                <w:bCs/>
                <w:sz w:val="16"/>
                <w:szCs w:val="16"/>
              </w:rPr>
              <w:t>2017 Actual/ Forecast</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center"/>
              <w:rPr>
                <w:rFonts w:ascii="Arial" w:eastAsia="Times New Roman" w:hAnsi="Arial" w:cs="Arial"/>
                <w:b/>
                <w:bCs/>
                <w:color w:val="000000"/>
                <w:sz w:val="16"/>
                <w:szCs w:val="16"/>
              </w:rPr>
            </w:pPr>
            <w:r w:rsidRPr="004B4D53">
              <w:rPr>
                <w:rFonts w:ascii="Arial" w:eastAsia="Times New Roman" w:hAnsi="Arial" w:cs="Arial"/>
                <w:b/>
                <w:bCs/>
                <w:color w:val="000000"/>
                <w:sz w:val="16"/>
                <w:szCs w:val="16"/>
              </w:rPr>
              <w:t>2017 Budget</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center"/>
              <w:rPr>
                <w:rFonts w:ascii="Arial" w:eastAsia="Times New Roman" w:hAnsi="Arial" w:cs="Arial"/>
                <w:b/>
                <w:bCs/>
                <w:color w:val="000000"/>
                <w:sz w:val="16"/>
                <w:szCs w:val="16"/>
              </w:rPr>
            </w:pPr>
            <w:r w:rsidRPr="004B4D53">
              <w:rPr>
                <w:rFonts w:ascii="Arial" w:eastAsia="Times New Roman" w:hAnsi="Arial" w:cs="Arial"/>
                <w:b/>
                <w:bCs/>
                <w:color w:val="000000"/>
                <w:sz w:val="16"/>
                <w:szCs w:val="16"/>
              </w:rPr>
              <w:t>2018 Budget</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4320" w:type="dxa"/>
            <w:gridSpan w:val="3"/>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OPERATING REVENUES: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PASSENGER FARES FOR TRANSIT SERVICES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color w:val="FF0000"/>
                <w:sz w:val="16"/>
                <w:szCs w:val="16"/>
              </w:rPr>
              <w:t>(3.53%)</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 $        187,696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215,600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208,000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OTHER TRANSIT FARES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0.00%</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0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0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0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CHARTER SERVICE REVENUES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0.00%</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0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0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0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AUXILIARY TRANSPORTATION REVENUES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0.00%</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0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0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0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3828"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Total Operating Revenues</w:t>
            </w:r>
          </w:p>
        </w:tc>
        <w:tc>
          <w:tcPr>
            <w:tcW w:w="129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color w:val="FF0000"/>
                <w:sz w:val="16"/>
                <w:szCs w:val="16"/>
              </w:rPr>
              <w:t>(3.53%)</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187,696 </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215,600 </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208,000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3828"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4320" w:type="dxa"/>
            <w:gridSpan w:val="3"/>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OPERATING EXPENSES: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LABOR</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10.67%</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1,903,920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1,982,558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2,194,041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BENEFITS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7.62%</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1,413,039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1,556,799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1,675,485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SERVICES AND USER FEES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21.36%</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196,870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245,035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297,370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MATERIALS AND SUPPLIES CONSUMED</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15.78%</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409,455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545,460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631,560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UTILITIES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4.04%</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74,848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80,020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83,253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CASUALTY AND LIABILITY COSTS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3.94%</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122,634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127,000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132,000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TAXES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0.73%</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3,814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7,953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8,011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DEBT SERVICE</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0.00%</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51,072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35,755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35,755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MISCELLANEOUS EXPENSES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6.46%</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51,191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87,665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93,332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LEASES AND RENTALS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0.00%</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16,730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18,640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18,640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3828"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Total Operating Expenses</w:t>
            </w:r>
          </w:p>
        </w:tc>
        <w:tc>
          <w:tcPr>
            <w:tcW w:w="129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10.30%</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4,243,574 </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4,686,886 </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5,169,448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3828"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4320" w:type="dxa"/>
            <w:gridSpan w:val="3"/>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OPERATING INCOME (LOSS)</w:t>
            </w:r>
          </w:p>
        </w:tc>
        <w:tc>
          <w:tcPr>
            <w:tcW w:w="129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0.00%</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(4,055,877)</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(4,471,286)</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(4,961,448)</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3828"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4320" w:type="dxa"/>
            <w:gridSpan w:val="3"/>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NONOPERATING REVENUES (EXPENSES)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NONTRANSPORTATION REVENUES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0.00%</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 xml:space="preserve">56,727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24,000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24,000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TAXES LEVIED DIRECTLY BY TRANSIT SYSTEM</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5.97%</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 xml:space="preserve">4,674,509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3,931,572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4,166,099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LOCAL GRANTS AND CONTRIBUTIONS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0.00%</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19,000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17,500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17,500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STATE GRANTS AND CONTRIBUTIONS</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1.36%</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366,950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251,579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255,000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FEDERAL GRANTS AND CONTRIBUTIONS (OPERATING)</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19.81%</w:t>
            </w: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691,341 </w:t>
            </w:r>
          </w:p>
        </w:tc>
        <w:tc>
          <w:tcPr>
            <w:tcW w:w="1336" w:type="dxa"/>
            <w:tcBorders>
              <w:top w:val="nil"/>
              <w:left w:val="nil"/>
              <w:bottom w:val="nil"/>
              <w:right w:val="nil"/>
            </w:tcBorders>
            <w:shd w:val="clear" w:color="000000" w:fill="FFFF0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801,284 </w:t>
            </w:r>
          </w:p>
        </w:tc>
        <w:tc>
          <w:tcPr>
            <w:tcW w:w="1336" w:type="dxa"/>
            <w:tcBorders>
              <w:top w:val="nil"/>
              <w:left w:val="nil"/>
              <w:bottom w:val="nil"/>
              <w:right w:val="nil"/>
            </w:tcBorders>
            <w:shd w:val="clear" w:color="000000" w:fill="C0C0C0"/>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960,000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3828"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4074" w:type="dxa"/>
            <w:gridSpan w:val="2"/>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Total Nonoperating Revenues (Expenses)</w:t>
            </w:r>
          </w:p>
        </w:tc>
        <w:tc>
          <w:tcPr>
            <w:tcW w:w="129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sz w:val="16"/>
                <w:szCs w:val="16"/>
              </w:rPr>
            </w:pPr>
            <w:r w:rsidRPr="004B4D53">
              <w:rPr>
                <w:rFonts w:ascii="Arial" w:eastAsia="Times New Roman" w:hAnsi="Arial" w:cs="Arial"/>
                <w:sz w:val="16"/>
                <w:szCs w:val="16"/>
              </w:rPr>
              <w:t>7.89%</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5,808,527 </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5,025,935 </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r w:rsidRPr="004B4D53">
              <w:rPr>
                <w:rFonts w:ascii="Arial" w:eastAsia="Times New Roman" w:hAnsi="Arial" w:cs="Arial"/>
                <w:color w:val="000000"/>
                <w:sz w:val="16"/>
                <w:szCs w:val="16"/>
              </w:rPr>
              <w:t xml:space="preserve">5,422,599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color w:val="000000"/>
                <w:sz w:val="16"/>
                <w:szCs w:val="16"/>
              </w:rPr>
            </w:pPr>
          </w:p>
        </w:tc>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3828"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4320" w:type="dxa"/>
            <w:gridSpan w:val="3"/>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r w:rsidRPr="004B4D53">
              <w:rPr>
                <w:rFonts w:ascii="Arial" w:eastAsia="Times New Roman" w:hAnsi="Arial" w:cs="Arial"/>
                <w:sz w:val="16"/>
                <w:szCs w:val="16"/>
              </w:rPr>
              <w:t>NET INCOME (LOSS) BEFORE TRANSFERS IN (OUT)</w:t>
            </w: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Arial" w:eastAsia="Times New Roman" w:hAnsi="Arial" w:cs="Arial"/>
                <w:sz w:val="16"/>
                <w:szCs w:val="16"/>
              </w:rPr>
            </w:pP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b/>
                <w:bCs/>
                <w:color w:val="000000"/>
                <w:sz w:val="16"/>
                <w:szCs w:val="16"/>
              </w:rPr>
            </w:pPr>
            <w:r w:rsidRPr="004B4D53">
              <w:rPr>
                <w:rFonts w:ascii="Arial" w:eastAsia="Times New Roman" w:hAnsi="Arial" w:cs="Arial"/>
                <w:b/>
                <w:bCs/>
                <w:color w:val="000000"/>
                <w:sz w:val="16"/>
                <w:szCs w:val="16"/>
              </w:rPr>
              <w:t xml:space="preserve">1,752,649 </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b/>
                <w:bCs/>
                <w:color w:val="000000"/>
                <w:sz w:val="16"/>
                <w:szCs w:val="16"/>
              </w:rPr>
            </w:pPr>
            <w:r w:rsidRPr="004B4D53">
              <w:rPr>
                <w:rFonts w:ascii="Arial" w:eastAsia="Times New Roman" w:hAnsi="Arial" w:cs="Arial"/>
                <w:b/>
                <w:bCs/>
                <w:color w:val="000000"/>
                <w:sz w:val="16"/>
                <w:szCs w:val="16"/>
              </w:rPr>
              <w:t xml:space="preserve">554,649 </w:t>
            </w:r>
          </w:p>
        </w:tc>
        <w:tc>
          <w:tcPr>
            <w:tcW w:w="1336" w:type="dxa"/>
            <w:tcBorders>
              <w:top w:val="single" w:sz="4" w:space="0" w:color="auto"/>
              <w:left w:val="nil"/>
              <w:bottom w:val="single" w:sz="4" w:space="0" w:color="auto"/>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b/>
                <w:bCs/>
                <w:color w:val="000000"/>
                <w:sz w:val="16"/>
                <w:szCs w:val="16"/>
              </w:rPr>
            </w:pPr>
            <w:r w:rsidRPr="004B4D53">
              <w:rPr>
                <w:rFonts w:ascii="Arial" w:eastAsia="Times New Roman" w:hAnsi="Arial" w:cs="Arial"/>
                <w:b/>
                <w:bCs/>
                <w:color w:val="000000"/>
                <w:sz w:val="16"/>
                <w:szCs w:val="16"/>
              </w:rPr>
              <w:t xml:space="preserve">461,151 </w:t>
            </w: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r w:rsidR="004B4D53" w:rsidRPr="004B4D53" w:rsidTr="004B4D53">
        <w:trPr>
          <w:trHeight w:val="225"/>
        </w:trPr>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jc w:val="right"/>
              <w:rPr>
                <w:rFonts w:ascii="Arial" w:eastAsia="Times New Roman" w:hAnsi="Arial" w:cs="Arial"/>
                <w:b/>
                <w:bCs/>
                <w:color w:val="000000"/>
                <w:sz w:val="16"/>
                <w:szCs w:val="16"/>
              </w:rPr>
            </w:pPr>
          </w:p>
        </w:tc>
        <w:tc>
          <w:tcPr>
            <w:tcW w:w="24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3828"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29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4B4D53" w:rsidRPr="004B4D53" w:rsidRDefault="004B4D53" w:rsidP="004B4D53">
            <w:pPr>
              <w:spacing w:after="0" w:line="240" w:lineRule="auto"/>
              <w:rPr>
                <w:rFonts w:ascii="Times New Roman" w:eastAsia="Times New Roman" w:hAnsi="Times New Roman"/>
                <w:sz w:val="20"/>
                <w:szCs w:val="20"/>
              </w:rPr>
            </w:pPr>
          </w:p>
        </w:tc>
        <w:tc>
          <w:tcPr>
            <w:tcW w:w="222" w:type="dxa"/>
            <w:vAlign w:val="center"/>
            <w:hideMark/>
          </w:tcPr>
          <w:p w:rsidR="004B4D53" w:rsidRPr="004B4D53" w:rsidRDefault="004B4D53" w:rsidP="004B4D53">
            <w:pPr>
              <w:spacing w:after="0" w:line="240" w:lineRule="auto"/>
              <w:rPr>
                <w:rFonts w:ascii="Times New Roman" w:eastAsia="Times New Roman" w:hAnsi="Times New Roman"/>
                <w:sz w:val="20"/>
                <w:szCs w:val="20"/>
              </w:rPr>
            </w:pPr>
          </w:p>
        </w:tc>
      </w:tr>
    </w:tbl>
    <w:p w:rsidR="00FE1AD1" w:rsidRDefault="00FE1AD1" w:rsidP="00B53F13">
      <w:pPr>
        <w:rPr>
          <w:rFonts w:ascii="Arial" w:hAnsi="Arial" w:cs="Arial"/>
          <w:sz w:val="24"/>
          <w:szCs w:val="24"/>
        </w:rPr>
      </w:pPr>
    </w:p>
    <w:p w:rsidR="00AF45B8" w:rsidRPr="003E4428" w:rsidRDefault="00AF45B8" w:rsidP="00B53F13">
      <w:pPr>
        <w:rPr>
          <w:rFonts w:ascii="Arial" w:hAnsi="Arial" w:cs="Arial"/>
          <w:b/>
          <w:sz w:val="24"/>
          <w:szCs w:val="24"/>
        </w:rPr>
      </w:pPr>
      <w:r>
        <w:rPr>
          <w:rFonts w:ascii="Arial" w:hAnsi="Arial" w:cs="Arial"/>
          <w:sz w:val="24"/>
          <w:szCs w:val="24"/>
        </w:rPr>
        <w:br w:type="page"/>
      </w:r>
      <w:r w:rsidRPr="003E4428">
        <w:rPr>
          <w:rFonts w:ascii="Arial" w:hAnsi="Arial" w:cs="Arial"/>
          <w:b/>
          <w:sz w:val="24"/>
          <w:szCs w:val="24"/>
        </w:rPr>
        <w:lastRenderedPageBreak/>
        <w:t>Capital Expansion</w:t>
      </w:r>
    </w:p>
    <w:p w:rsidR="00F25BD4" w:rsidRDefault="003C22E2" w:rsidP="00E440AE">
      <w:pPr>
        <w:ind w:firstLine="720"/>
        <w:rPr>
          <w:rFonts w:ascii="Arial" w:hAnsi="Arial" w:cs="Arial"/>
          <w:sz w:val="24"/>
          <w:szCs w:val="24"/>
        </w:rPr>
      </w:pPr>
      <w:r>
        <w:rPr>
          <w:rFonts w:ascii="Arial" w:hAnsi="Arial" w:cs="Arial"/>
          <w:sz w:val="24"/>
          <w:szCs w:val="24"/>
        </w:rPr>
        <w:t xml:space="preserve">Capital expansion in </w:t>
      </w:r>
      <w:r w:rsidR="002E35E8">
        <w:rPr>
          <w:rFonts w:ascii="Arial" w:hAnsi="Arial" w:cs="Arial"/>
          <w:sz w:val="24"/>
          <w:szCs w:val="24"/>
        </w:rPr>
        <w:t>2018</w:t>
      </w:r>
      <w:r w:rsidR="00AF45B8">
        <w:rPr>
          <w:rFonts w:ascii="Arial" w:hAnsi="Arial" w:cs="Arial"/>
          <w:sz w:val="24"/>
          <w:szCs w:val="24"/>
        </w:rPr>
        <w:t xml:space="preserve"> is based upon funding availability.  Jefferson Transit</w:t>
      </w:r>
      <w:r>
        <w:rPr>
          <w:rFonts w:ascii="Arial" w:hAnsi="Arial" w:cs="Arial"/>
          <w:sz w:val="24"/>
          <w:szCs w:val="24"/>
        </w:rPr>
        <w:t xml:space="preserve"> was</w:t>
      </w:r>
      <w:r w:rsidR="00AF45B8">
        <w:rPr>
          <w:rFonts w:ascii="Arial" w:hAnsi="Arial" w:cs="Arial"/>
          <w:sz w:val="24"/>
          <w:szCs w:val="24"/>
        </w:rPr>
        <w:t xml:space="preserve"> </w:t>
      </w:r>
      <w:r>
        <w:rPr>
          <w:rFonts w:ascii="Arial" w:hAnsi="Arial" w:cs="Arial"/>
          <w:sz w:val="24"/>
          <w:szCs w:val="24"/>
        </w:rPr>
        <w:t>awarded</w:t>
      </w:r>
      <w:r w:rsidR="00AF45B8">
        <w:rPr>
          <w:rFonts w:ascii="Arial" w:hAnsi="Arial" w:cs="Arial"/>
          <w:sz w:val="24"/>
          <w:szCs w:val="24"/>
        </w:rPr>
        <w:t xml:space="preserve"> Capital</w:t>
      </w:r>
      <w:r w:rsidR="00F25BD4">
        <w:rPr>
          <w:rFonts w:ascii="Arial" w:hAnsi="Arial" w:cs="Arial"/>
          <w:sz w:val="24"/>
          <w:szCs w:val="24"/>
        </w:rPr>
        <w:t xml:space="preserve"> Vehicle funding from the surface transportation program to replace two fixed route buses.   The 2017</w:t>
      </w:r>
      <w:r w:rsidR="00AF45B8">
        <w:rPr>
          <w:rFonts w:ascii="Arial" w:hAnsi="Arial" w:cs="Arial"/>
          <w:sz w:val="24"/>
          <w:szCs w:val="24"/>
        </w:rPr>
        <w:t>-</w:t>
      </w:r>
      <w:r w:rsidR="002E35E8">
        <w:rPr>
          <w:rFonts w:ascii="Arial" w:hAnsi="Arial" w:cs="Arial"/>
          <w:sz w:val="24"/>
          <w:szCs w:val="24"/>
        </w:rPr>
        <w:t>201</w:t>
      </w:r>
      <w:r w:rsidR="00F25BD4">
        <w:rPr>
          <w:rFonts w:ascii="Arial" w:hAnsi="Arial" w:cs="Arial"/>
          <w:sz w:val="24"/>
          <w:szCs w:val="24"/>
        </w:rPr>
        <w:t>9</w:t>
      </w:r>
      <w:r w:rsidR="00AF45B8">
        <w:rPr>
          <w:rFonts w:ascii="Arial" w:hAnsi="Arial" w:cs="Arial"/>
          <w:sz w:val="24"/>
          <w:szCs w:val="24"/>
        </w:rPr>
        <w:t xml:space="preserve"> WSDOT Consolidated Grant</w:t>
      </w:r>
      <w:r>
        <w:rPr>
          <w:rFonts w:ascii="Arial" w:hAnsi="Arial" w:cs="Arial"/>
          <w:sz w:val="24"/>
          <w:szCs w:val="24"/>
        </w:rPr>
        <w:t xml:space="preserve"> </w:t>
      </w:r>
      <w:r w:rsidR="00F25BD4">
        <w:rPr>
          <w:rFonts w:ascii="Arial" w:hAnsi="Arial" w:cs="Arial"/>
          <w:sz w:val="24"/>
          <w:szCs w:val="24"/>
        </w:rPr>
        <w:t xml:space="preserve">awarded funds for the replacement of two additional fixed route buses and two dial-a-ride cutaway buses.  </w:t>
      </w:r>
    </w:p>
    <w:p w:rsidR="00F420CA" w:rsidRDefault="00AF45B8" w:rsidP="00E440AE">
      <w:pPr>
        <w:ind w:firstLine="720"/>
        <w:rPr>
          <w:rFonts w:ascii="Arial" w:hAnsi="Arial" w:cs="Arial"/>
          <w:sz w:val="24"/>
          <w:szCs w:val="24"/>
        </w:rPr>
      </w:pPr>
      <w:r>
        <w:rPr>
          <w:rFonts w:ascii="Arial" w:hAnsi="Arial" w:cs="Arial"/>
          <w:sz w:val="24"/>
          <w:szCs w:val="24"/>
        </w:rPr>
        <w:t xml:space="preserve">Jefferson Transit has included </w:t>
      </w:r>
      <w:r w:rsidR="00A03B3B">
        <w:rPr>
          <w:rFonts w:ascii="Arial" w:hAnsi="Arial" w:cs="Arial"/>
          <w:sz w:val="24"/>
          <w:szCs w:val="24"/>
        </w:rPr>
        <w:t xml:space="preserve">JTA </w:t>
      </w:r>
      <w:r w:rsidR="005F7D62">
        <w:rPr>
          <w:rFonts w:ascii="Arial" w:hAnsi="Arial" w:cs="Arial"/>
          <w:sz w:val="24"/>
          <w:szCs w:val="24"/>
        </w:rPr>
        <w:t>funded</w:t>
      </w:r>
      <w:r>
        <w:rPr>
          <w:rFonts w:ascii="Arial" w:hAnsi="Arial" w:cs="Arial"/>
          <w:sz w:val="24"/>
          <w:szCs w:val="24"/>
        </w:rPr>
        <w:t xml:space="preserve"> </w:t>
      </w:r>
      <w:r w:rsidR="00196307">
        <w:rPr>
          <w:rFonts w:ascii="Arial" w:hAnsi="Arial" w:cs="Arial"/>
          <w:sz w:val="24"/>
          <w:szCs w:val="24"/>
        </w:rPr>
        <w:t xml:space="preserve">projects for </w:t>
      </w:r>
      <w:r>
        <w:rPr>
          <w:rFonts w:ascii="Arial" w:hAnsi="Arial" w:cs="Arial"/>
          <w:sz w:val="24"/>
          <w:szCs w:val="24"/>
        </w:rPr>
        <w:t>Haines Place Park and Ride</w:t>
      </w:r>
      <w:r w:rsidR="003D77CF">
        <w:rPr>
          <w:rFonts w:ascii="Arial" w:hAnsi="Arial" w:cs="Arial"/>
          <w:sz w:val="24"/>
          <w:szCs w:val="24"/>
        </w:rPr>
        <w:t xml:space="preserve"> </w:t>
      </w:r>
      <w:r w:rsidR="001F4629">
        <w:rPr>
          <w:rFonts w:ascii="Arial" w:hAnsi="Arial" w:cs="Arial"/>
          <w:sz w:val="24"/>
          <w:szCs w:val="24"/>
        </w:rPr>
        <w:t>upgrades</w:t>
      </w:r>
      <w:r w:rsidR="00196307">
        <w:rPr>
          <w:rFonts w:ascii="Arial" w:hAnsi="Arial" w:cs="Arial"/>
          <w:sz w:val="24"/>
          <w:szCs w:val="24"/>
        </w:rPr>
        <w:t>, the Jefferson Transit Comprehensive Plan</w:t>
      </w:r>
      <w:r w:rsidR="008C0388">
        <w:rPr>
          <w:rFonts w:ascii="Arial" w:hAnsi="Arial" w:cs="Arial"/>
          <w:sz w:val="24"/>
          <w:szCs w:val="24"/>
        </w:rPr>
        <w:t xml:space="preserve"> and</w:t>
      </w:r>
      <w:r w:rsidR="000E35AC">
        <w:rPr>
          <w:rFonts w:ascii="Arial" w:hAnsi="Arial" w:cs="Arial"/>
          <w:sz w:val="24"/>
          <w:szCs w:val="24"/>
        </w:rPr>
        <w:t xml:space="preserve"> the Maynard Mountain Repeater project</w:t>
      </w:r>
      <w:r w:rsidR="00196307">
        <w:rPr>
          <w:rFonts w:ascii="Arial" w:hAnsi="Arial" w:cs="Arial"/>
          <w:sz w:val="24"/>
          <w:szCs w:val="24"/>
        </w:rPr>
        <w:t>.  T</w:t>
      </w:r>
      <w:r w:rsidR="001F4629">
        <w:rPr>
          <w:rFonts w:ascii="Arial" w:hAnsi="Arial" w:cs="Arial"/>
          <w:sz w:val="24"/>
          <w:szCs w:val="24"/>
        </w:rPr>
        <w:t>hese pr</w:t>
      </w:r>
      <w:r w:rsidR="000E35AC">
        <w:rPr>
          <w:rFonts w:ascii="Arial" w:hAnsi="Arial" w:cs="Arial"/>
          <w:sz w:val="24"/>
          <w:szCs w:val="24"/>
        </w:rPr>
        <w:t>ojects were included in the 2017</w:t>
      </w:r>
      <w:r w:rsidR="001F4629">
        <w:rPr>
          <w:rFonts w:ascii="Arial" w:hAnsi="Arial" w:cs="Arial"/>
          <w:sz w:val="24"/>
          <w:szCs w:val="24"/>
        </w:rPr>
        <w:t xml:space="preserve"> budget </w:t>
      </w:r>
      <w:r w:rsidR="00A54C2A">
        <w:rPr>
          <w:rFonts w:ascii="Arial" w:hAnsi="Arial" w:cs="Arial"/>
          <w:sz w:val="24"/>
          <w:szCs w:val="24"/>
        </w:rPr>
        <w:t xml:space="preserve">but </w:t>
      </w:r>
      <w:r w:rsidR="00196307">
        <w:rPr>
          <w:rFonts w:ascii="Arial" w:hAnsi="Arial" w:cs="Arial"/>
          <w:sz w:val="24"/>
          <w:szCs w:val="24"/>
        </w:rPr>
        <w:t xml:space="preserve">were </w:t>
      </w:r>
      <w:r w:rsidR="001F4629">
        <w:rPr>
          <w:rFonts w:ascii="Arial" w:hAnsi="Arial" w:cs="Arial"/>
          <w:sz w:val="24"/>
          <w:szCs w:val="24"/>
        </w:rPr>
        <w:t>not completed</w:t>
      </w:r>
      <w:r>
        <w:rPr>
          <w:rFonts w:ascii="Arial" w:hAnsi="Arial" w:cs="Arial"/>
          <w:sz w:val="24"/>
          <w:szCs w:val="24"/>
        </w:rPr>
        <w:t>.</w:t>
      </w:r>
      <w:r w:rsidR="005F7D62">
        <w:rPr>
          <w:rFonts w:ascii="Arial" w:hAnsi="Arial" w:cs="Arial"/>
          <w:sz w:val="24"/>
          <w:szCs w:val="24"/>
        </w:rPr>
        <w:t xml:space="preserve">  </w:t>
      </w:r>
      <w:r w:rsidR="000E35AC">
        <w:rPr>
          <w:rFonts w:ascii="Arial" w:hAnsi="Arial" w:cs="Arial"/>
          <w:sz w:val="24"/>
          <w:szCs w:val="24"/>
        </w:rPr>
        <w:t>There are also ongoing funding included for Engine/Transmission replacement and bus painting.</w:t>
      </w:r>
    </w:p>
    <w:p w:rsidR="000E35AC" w:rsidRDefault="00196307" w:rsidP="00E440AE">
      <w:pPr>
        <w:ind w:firstLine="720"/>
        <w:rPr>
          <w:rFonts w:ascii="Arial" w:hAnsi="Arial" w:cs="Arial"/>
          <w:sz w:val="24"/>
          <w:szCs w:val="24"/>
        </w:rPr>
      </w:pPr>
      <w:r>
        <w:rPr>
          <w:rFonts w:ascii="Arial" w:hAnsi="Arial" w:cs="Arial"/>
          <w:sz w:val="24"/>
          <w:szCs w:val="24"/>
        </w:rPr>
        <w:t xml:space="preserve">Jefferson Transit will purchase </w:t>
      </w:r>
      <w:r w:rsidR="000E35AC">
        <w:rPr>
          <w:rFonts w:ascii="Arial" w:hAnsi="Arial" w:cs="Arial"/>
          <w:sz w:val="24"/>
          <w:szCs w:val="24"/>
        </w:rPr>
        <w:t xml:space="preserve">a replacement service/tool van for facility maintenance as well as two service supervisor vehicles.  </w:t>
      </w:r>
      <w:r w:rsidR="00875CB0">
        <w:rPr>
          <w:rFonts w:ascii="Arial" w:hAnsi="Arial" w:cs="Arial"/>
          <w:sz w:val="24"/>
          <w:szCs w:val="24"/>
        </w:rPr>
        <w:t>A parking lot striper is included in the budget for facilities maintenance as well as planning software for operations.</w:t>
      </w:r>
      <w:r w:rsidR="00E24358">
        <w:rPr>
          <w:rFonts w:ascii="Arial" w:hAnsi="Arial" w:cs="Arial"/>
          <w:sz w:val="24"/>
          <w:szCs w:val="24"/>
        </w:rPr>
        <w:t xml:space="preserve"> Finance/Maintenance Software is scheduled to be purchased as well.</w:t>
      </w:r>
    </w:p>
    <w:p w:rsidR="00AF45B8" w:rsidRPr="00A7105E" w:rsidRDefault="000E35AC" w:rsidP="000E35AC">
      <w:pPr>
        <w:ind w:firstLine="720"/>
        <w:rPr>
          <w:rFonts w:ascii="Arial" w:hAnsi="Arial" w:cs="Arial"/>
          <w:b/>
          <w:sz w:val="32"/>
          <w:szCs w:val="32"/>
        </w:rPr>
      </w:pPr>
      <w:r>
        <w:rPr>
          <w:rFonts w:ascii="Arial" w:hAnsi="Arial" w:cs="Arial"/>
          <w:sz w:val="24"/>
          <w:szCs w:val="24"/>
        </w:rPr>
        <w:t>Jefferson Transit will also purchase s</w:t>
      </w:r>
      <w:r w:rsidR="00A50C46">
        <w:rPr>
          <w:rFonts w:ascii="Arial" w:hAnsi="Arial" w:cs="Arial"/>
          <w:sz w:val="24"/>
          <w:szCs w:val="24"/>
        </w:rPr>
        <w:t>ecurity</w:t>
      </w:r>
      <w:r>
        <w:rPr>
          <w:rFonts w:ascii="Arial" w:hAnsi="Arial" w:cs="Arial"/>
          <w:sz w:val="24"/>
          <w:szCs w:val="24"/>
        </w:rPr>
        <w:t xml:space="preserve"> cameras for both the Haines Place Park and Ride and 63 4 Corners.  Jefferson Transit received a </w:t>
      </w:r>
      <w:r w:rsidR="00E24358">
        <w:rPr>
          <w:rFonts w:ascii="Arial" w:hAnsi="Arial" w:cs="Arial"/>
          <w:sz w:val="24"/>
          <w:szCs w:val="24"/>
        </w:rPr>
        <w:t xml:space="preserve">small </w:t>
      </w:r>
      <w:r w:rsidR="00875CB0">
        <w:rPr>
          <w:rFonts w:ascii="Arial" w:hAnsi="Arial" w:cs="Arial"/>
          <w:sz w:val="24"/>
          <w:szCs w:val="24"/>
        </w:rPr>
        <w:t xml:space="preserve">risk management </w:t>
      </w:r>
      <w:r>
        <w:rPr>
          <w:rFonts w:ascii="Arial" w:hAnsi="Arial" w:cs="Arial"/>
          <w:sz w:val="24"/>
          <w:szCs w:val="24"/>
        </w:rPr>
        <w:t>grant in 2017</w:t>
      </w:r>
      <w:r w:rsidR="00875CB0">
        <w:rPr>
          <w:rFonts w:ascii="Arial" w:hAnsi="Arial" w:cs="Arial"/>
          <w:sz w:val="24"/>
          <w:szCs w:val="24"/>
        </w:rPr>
        <w:t xml:space="preserve"> from our Washington State Transportation Insurance Pool to install cameras at Haines Place.   Additionally, there is a server room fire protection project and a new bus stop signage project.</w:t>
      </w:r>
    </w:p>
    <w:p w:rsidR="00AF45B8" w:rsidRDefault="00AF45B8">
      <w:pPr>
        <w:rPr>
          <w:rFonts w:ascii="Arial" w:hAnsi="Arial" w:cs="Arial"/>
          <w:b/>
          <w:sz w:val="24"/>
          <w:szCs w:val="24"/>
        </w:rPr>
      </w:pPr>
      <w:r>
        <w:rPr>
          <w:rFonts w:ascii="Arial" w:hAnsi="Arial" w:cs="Arial"/>
          <w:b/>
          <w:sz w:val="24"/>
          <w:szCs w:val="24"/>
        </w:rPr>
        <w:t>See next page for Capital Budget</w:t>
      </w:r>
    </w:p>
    <w:p w:rsidR="00AF45B8" w:rsidRDefault="00AF45B8">
      <w:pPr>
        <w:rPr>
          <w:rFonts w:ascii="Arial" w:hAnsi="Arial" w:cs="Arial"/>
          <w:b/>
          <w:sz w:val="24"/>
          <w:szCs w:val="24"/>
        </w:rPr>
      </w:pPr>
      <w:r>
        <w:rPr>
          <w:rFonts w:ascii="Arial" w:hAnsi="Arial" w:cs="Arial"/>
          <w:b/>
          <w:sz w:val="24"/>
          <w:szCs w:val="24"/>
        </w:rPr>
        <w:br w:type="page"/>
      </w:r>
    </w:p>
    <w:tbl>
      <w:tblPr>
        <w:tblW w:w="9946" w:type="dxa"/>
        <w:tblLook w:val="04A0" w:firstRow="1" w:lastRow="0" w:firstColumn="1" w:lastColumn="0" w:noHBand="0" w:noVBand="1"/>
      </w:tblPr>
      <w:tblGrid>
        <w:gridCol w:w="240"/>
        <w:gridCol w:w="3990"/>
        <w:gridCol w:w="973"/>
        <w:gridCol w:w="261"/>
        <w:gridCol w:w="1320"/>
        <w:gridCol w:w="261"/>
        <w:gridCol w:w="1320"/>
        <w:gridCol w:w="261"/>
        <w:gridCol w:w="1320"/>
      </w:tblGrid>
      <w:tr w:rsidR="003C2C89" w:rsidRPr="003C2C89" w:rsidTr="006504C6">
        <w:trPr>
          <w:trHeight w:val="300"/>
        </w:trPr>
        <w:tc>
          <w:tcPr>
            <w:tcW w:w="7045" w:type="dxa"/>
            <w:gridSpan w:val="6"/>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r w:rsidRPr="003C2C89">
              <w:rPr>
                <w:rFonts w:ascii="Arial" w:eastAsia="Times New Roman" w:hAnsi="Arial" w:cs="Arial"/>
                <w:b/>
                <w:bCs/>
                <w:sz w:val="20"/>
                <w:szCs w:val="20"/>
              </w:rPr>
              <w:lastRenderedPageBreak/>
              <w:t>Statement of Capital Outlays, Revenues and Contributions</w:t>
            </w: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C2C89">
        <w:trPr>
          <w:trHeight w:val="255"/>
        </w:trPr>
        <w:tc>
          <w:tcPr>
            <w:tcW w:w="4230" w:type="dxa"/>
            <w:gridSpan w:val="2"/>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20"/>
                <w:szCs w:val="20"/>
              </w:rPr>
            </w:pPr>
            <w:r w:rsidRPr="003C2C89">
              <w:rPr>
                <w:rFonts w:ascii="Arial" w:eastAsia="Times New Roman" w:hAnsi="Arial" w:cs="Arial"/>
                <w:b/>
                <w:bCs/>
                <w:sz w:val="20"/>
                <w:szCs w:val="20"/>
              </w:rPr>
              <w:t>2018 Capital Budget</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Times New Roman" w:eastAsia="Times New Roman" w:hAnsi="Times New Roman"/>
                <w:sz w:val="20"/>
                <w:szCs w:val="20"/>
              </w:rPr>
            </w:pPr>
          </w:p>
        </w:tc>
      </w:tr>
      <w:tr w:rsidR="003C2C89" w:rsidRPr="003C2C89" w:rsidTr="003C2C89">
        <w:trPr>
          <w:trHeight w:val="255"/>
        </w:trPr>
        <w:tc>
          <w:tcPr>
            <w:tcW w:w="4230" w:type="dxa"/>
            <w:gridSpan w:val="2"/>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20"/>
                <w:szCs w:val="20"/>
              </w:rPr>
            </w:pPr>
            <w:r w:rsidRPr="003C2C89">
              <w:rPr>
                <w:rFonts w:ascii="Arial" w:eastAsia="Times New Roman" w:hAnsi="Arial" w:cs="Arial"/>
                <w:b/>
                <w:bCs/>
                <w:sz w:val="20"/>
                <w:szCs w:val="20"/>
              </w:rPr>
              <w:t>Capital Expenditures and Nonoperating Revenues</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C2C89">
        <w:trPr>
          <w:trHeight w:val="900"/>
        </w:trPr>
        <w:tc>
          <w:tcPr>
            <w:tcW w:w="240" w:type="dxa"/>
            <w:tcBorders>
              <w:top w:val="nil"/>
              <w:left w:val="nil"/>
              <w:bottom w:val="nil"/>
              <w:right w:val="nil"/>
            </w:tcBorders>
            <w:shd w:val="clear" w:color="auto" w:fill="auto"/>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973" w:type="dxa"/>
            <w:tcBorders>
              <w:top w:val="nil"/>
              <w:left w:val="nil"/>
              <w:bottom w:val="nil"/>
              <w:right w:val="nil"/>
            </w:tcBorders>
            <w:shd w:val="clear" w:color="auto" w:fill="auto"/>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Allocated Funding Year</w:t>
            </w:r>
          </w:p>
        </w:tc>
        <w:tc>
          <w:tcPr>
            <w:tcW w:w="261" w:type="dxa"/>
            <w:tcBorders>
              <w:top w:val="nil"/>
              <w:left w:val="nil"/>
              <w:bottom w:val="nil"/>
              <w:right w:val="nil"/>
            </w:tcBorders>
            <w:shd w:val="clear" w:color="auto" w:fill="auto"/>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Total JTA Outlay</w:t>
            </w:r>
          </w:p>
        </w:tc>
        <w:tc>
          <w:tcPr>
            <w:tcW w:w="261" w:type="dxa"/>
            <w:tcBorders>
              <w:top w:val="nil"/>
              <w:left w:val="nil"/>
              <w:bottom w:val="nil"/>
              <w:right w:val="nil"/>
            </w:tcBorders>
            <w:shd w:val="clear" w:color="auto" w:fill="auto"/>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Total Contributed Capital Grants</w:t>
            </w:r>
          </w:p>
        </w:tc>
        <w:tc>
          <w:tcPr>
            <w:tcW w:w="261" w:type="dxa"/>
            <w:tcBorders>
              <w:top w:val="nil"/>
              <w:left w:val="nil"/>
              <w:bottom w:val="nil"/>
              <w:right w:val="nil"/>
            </w:tcBorders>
            <w:shd w:val="clear" w:color="auto" w:fill="auto"/>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Total</w:t>
            </w:r>
          </w:p>
        </w:tc>
      </w:tr>
      <w:tr w:rsidR="003C2C89" w:rsidRPr="003C2C89" w:rsidTr="003C2C89">
        <w:trPr>
          <w:trHeight w:val="255"/>
        </w:trPr>
        <w:tc>
          <w:tcPr>
            <w:tcW w:w="4230" w:type="dxa"/>
            <w:gridSpan w:val="2"/>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20"/>
                <w:szCs w:val="20"/>
              </w:rPr>
            </w:pPr>
            <w:r w:rsidRPr="003C2C89">
              <w:rPr>
                <w:rFonts w:ascii="Arial" w:eastAsia="Times New Roman" w:hAnsi="Arial" w:cs="Arial"/>
                <w:b/>
                <w:bCs/>
                <w:sz w:val="20"/>
                <w:szCs w:val="20"/>
              </w:rPr>
              <w:t>CAPITAL EXPENSES</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C2C89">
        <w:trPr>
          <w:trHeight w:val="225"/>
        </w:trPr>
        <w:tc>
          <w:tcPr>
            <w:tcW w:w="4230" w:type="dxa"/>
            <w:gridSpan w:val="2"/>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r w:rsidRPr="003C2C89">
              <w:rPr>
                <w:rFonts w:ascii="Arial" w:eastAsia="Times New Roman" w:hAnsi="Arial" w:cs="Arial"/>
                <w:b/>
                <w:bCs/>
                <w:sz w:val="16"/>
                <w:szCs w:val="16"/>
              </w:rPr>
              <w:t>Capital Project - Facility</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0 </w:t>
            </w:r>
          </w:p>
        </w:tc>
      </w:tr>
      <w:tr w:rsidR="003C2C89" w:rsidRPr="003C2C89" w:rsidTr="003C2C89">
        <w:trPr>
          <w:trHeight w:val="240"/>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single" w:sz="8" w:space="0" w:color="auto"/>
              <w:left w:val="single" w:sz="8" w:space="0" w:color="auto"/>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sz w:val="16"/>
                <w:szCs w:val="16"/>
              </w:rPr>
            </w:pPr>
            <w:r w:rsidRPr="003C2C89">
              <w:rPr>
                <w:rFonts w:ascii="Arial" w:eastAsia="Times New Roman" w:hAnsi="Arial" w:cs="Arial"/>
                <w:sz w:val="16"/>
                <w:szCs w:val="16"/>
              </w:rPr>
              <w:t xml:space="preserve">0 </w:t>
            </w: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sz w:val="16"/>
                <w:szCs w:val="16"/>
              </w:rPr>
            </w:pPr>
            <w:r w:rsidRPr="003C2C89">
              <w:rPr>
                <w:rFonts w:ascii="Arial" w:eastAsia="Times New Roman" w:hAnsi="Arial" w:cs="Arial"/>
                <w:sz w:val="16"/>
                <w:szCs w:val="16"/>
              </w:rPr>
              <w:t xml:space="preserve">0 </w:t>
            </w: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sz w:val="16"/>
                <w:szCs w:val="16"/>
              </w:rPr>
            </w:pPr>
            <w:r w:rsidRPr="003C2C89">
              <w:rPr>
                <w:rFonts w:ascii="Arial" w:eastAsia="Times New Roman" w:hAnsi="Arial" w:cs="Arial"/>
                <w:sz w:val="16"/>
                <w:szCs w:val="16"/>
              </w:rPr>
              <w:t xml:space="preserve">0 </w:t>
            </w:r>
          </w:p>
        </w:tc>
      </w:tr>
      <w:tr w:rsidR="003C2C89" w:rsidRPr="003C2C89" w:rsidTr="003C2C89">
        <w:trPr>
          <w:trHeight w:val="225"/>
        </w:trPr>
        <w:tc>
          <w:tcPr>
            <w:tcW w:w="4230" w:type="dxa"/>
            <w:gridSpan w:val="2"/>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r w:rsidRPr="003C2C89">
              <w:rPr>
                <w:rFonts w:ascii="Arial" w:eastAsia="Times New Roman" w:hAnsi="Arial" w:cs="Arial"/>
                <w:b/>
                <w:bCs/>
                <w:sz w:val="16"/>
                <w:szCs w:val="16"/>
              </w:rPr>
              <w:t>Capital Project - System Wide</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932A2">
        <w:trPr>
          <w:trHeight w:val="225"/>
        </w:trPr>
        <w:tc>
          <w:tcPr>
            <w:tcW w:w="240" w:type="dxa"/>
            <w:tcBorders>
              <w:top w:val="nil"/>
              <w:left w:val="nil"/>
              <w:bottom w:val="nil"/>
              <w:right w:val="nil"/>
            </w:tcBorders>
            <w:shd w:val="clear" w:color="auto" w:fill="auto"/>
            <w:noWrap/>
            <w:vAlign w:val="bottom"/>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tcPr>
          <w:p w:rsidR="003C2C89" w:rsidRPr="003C2C89" w:rsidRDefault="003C2C89" w:rsidP="003C2C89">
            <w:pPr>
              <w:spacing w:after="0" w:line="240" w:lineRule="auto"/>
              <w:rPr>
                <w:rFonts w:ascii="Arial" w:eastAsia="Times New Roman" w:hAnsi="Arial" w:cs="Arial"/>
                <w:sz w:val="16"/>
                <w:szCs w:val="16"/>
              </w:rPr>
            </w:pPr>
          </w:p>
        </w:tc>
        <w:tc>
          <w:tcPr>
            <w:tcW w:w="973" w:type="dxa"/>
            <w:tcBorders>
              <w:top w:val="nil"/>
              <w:left w:val="nil"/>
              <w:bottom w:val="nil"/>
              <w:right w:val="nil"/>
            </w:tcBorders>
            <w:shd w:val="clear" w:color="auto" w:fill="auto"/>
            <w:noWrap/>
            <w:vAlign w:val="bottom"/>
          </w:tcPr>
          <w:p w:rsidR="003C2C89" w:rsidRPr="003C2C89" w:rsidRDefault="003C2C89" w:rsidP="003C2C89">
            <w:pPr>
              <w:spacing w:after="0" w:line="240" w:lineRule="auto"/>
              <w:rPr>
                <w:rFonts w:ascii="Arial" w:eastAsia="Times New Roman" w:hAnsi="Arial" w:cs="Arial"/>
                <w:sz w:val="16"/>
                <w:szCs w:val="16"/>
              </w:rPr>
            </w:pPr>
          </w:p>
        </w:tc>
        <w:tc>
          <w:tcPr>
            <w:tcW w:w="261" w:type="dxa"/>
            <w:tcBorders>
              <w:top w:val="nil"/>
              <w:left w:val="nil"/>
              <w:bottom w:val="nil"/>
              <w:right w:val="nil"/>
            </w:tcBorders>
            <w:shd w:val="clear" w:color="auto" w:fill="auto"/>
            <w:noWrap/>
            <w:vAlign w:val="bottom"/>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932A2">
        <w:trPr>
          <w:trHeight w:val="225"/>
        </w:trPr>
        <w:tc>
          <w:tcPr>
            <w:tcW w:w="240" w:type="dxa"/>
            <w:tcBorders>
              <w:top w:val="nil"/>
              <w:left w:val="nil"/>
              <w:bottom w:val="nil"/>
              <w:right w:val="nil"/>
            </w:tcBorders>
            <w:shd w:val="clear" w:color="auto" w:fill="auto"/>
            <w:noWrap/>
            <w:vAlign w:val="bottom"/>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tcPr>
          <w:p w:rsidR="003C2C89" w:rsidRPr="003C2C89" w:rsidRDefault="003C2C89" w:rsidP="003C2C89">
            <w:pPr>
              <w:spacing w:after="0" w:line="240" w:lineRule="auto"/>
              <w:rPr>
                <w:rFonts w:ascii="Arial" w:eastAsia="Times New Roman" w:hAnsi="Arial" w:cs="Arial"/>
                <w:sz w:val="16"/>
                <w:szCs w:val="16"/>
              </w:rPr>
            </w:pPr>
          </w:p>
        </w:tc>
        <w:tc>
          <w:tcPr>
            <w:tcW w:w="973" w:type="dxa"/>
            <w:tcBorders>
              <w:top w:val="nil"/>
              <w:left w:val="nil"/>
              <w:bottom w:val="nil"/>
              <w:right w:val="nil"/>
            </w:tcBorders>
            <w:shd w:val="clear" w:color="auto" w:fill="auto"/>
            <w:noWrap/>
            <w:vAlign w:val="bottom"/>
          </w:tcPr>
          <w:p w:rsidR="003C2C89" w:rsidRPr="003C2C89" w:rsidRDefault="003C2C89" w:rsidP="003C2C89">
            <w:pPr>
              <w:spacing w:after="0" w:line="240" w:lineRule="auto"/>
              <w:jc w:val="center"/>
              <w:rPr>
                <w:rFonts w:ascii="Arial" w:eastAsia="Times New Roman" w:hAnsi="Arial" w:cs="Arial"/>
                <w:b/>
                <w:bCs/>
                <w:sz w:val="16"/>
                <w:szCs w:val="16"/>
              </w:rPr>
            </w:pPr>
          </w:p>
        </w:tc>
        <w:tc>
          <w:tcPr>
            <w:tcW w:w="261" w:type="dxa"/>
            <w:tcBorders>
              <w:top w:val="nil"/>
              <w:left w:val="nil"/>
              <w:bottom w:val="nil"/>
              <w:right w:val="nil"/>
            </w:tcBorders>
            <w:shd w:val="clear" w:color="auto" w:fill="auto"/>
            <w:noWrap/>
            <w:vAlign w:val="bottom"/>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261" w:type="dxa"/>
            <w:tcBorders>
              <w:top w:val="nil"/>
              <w:left w:val="nil"/>
              <w:bottom w:val="nil"/>
              <w:right w:val="nil"/>
            </w:tcBorders>
            <w:shd w:val="clear" w:color="auto" w:fill="auto"/>
            <w:noWrap/>
            <w:vAlign w:val="bottom"/>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261" w:type="dxa"/>
            <w:tcBorders>
              <w:top w:val="nil"/>
              <w:left w:val="nil"/>
              <w:bottom w:val="nil"/>
              <w:right w:val="nil"/>
            </w:tcBorders>
            <w:shd w:val="clear" w:color="auto" w:fill="auto"/>
            <w:noWrap/>
            <w:vAlign w:val="bottom"/>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tcPr>
          <w:p w:rsidR="003C2C89" w:rsidRPr="003C2C89" w:rsidRDefault="003C2C89" w:rsidP="003C2C89">
            <w:pPr>
              <w:spacing w:after="0" w:line="240" w:lineRule="auto"/>
              <w:jc w:val="right"/>
              <w:rPr>
                <w:rFonts w:ascii="Arial" w:eastAsia="Times New Roman" w:hAnsi="Arial" w:cs="Arial"/>
                <w:color w:val="000000"/>
                <w:sz w:val="16"/>
                <w:szCs w:val="16"/>
              </w:rPr>
            </w:pPr>
          </w:p>
        </w:tc>
      </w:tr>
      <w:tr w:rsidR="003C2C89" w:rsidRPr="003C2C89" w:rsidTr="003C2C89">
        <w:trPr>
          <w:trHeight w:val="240"/>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single" w:sz="8" w:space="0" w:color="auto"/>
              <w:left w:val="single" w:sz="8" w:space="0" w:color="auto"/>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color w:val="000000"/>
                <w:sz w:val="16"/>
                <w:szCs w:val="16"/>
              </w:rPr>
            </w:pP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r>
      <w:tr w:rsidR="003C2C89" w:rsidRPr="003C2C89" w:rsidTr="003C2C89">
        <w:trPr>
          <w:trHeight w:val="225"/>
        </w:trPr>
        <w:tc>
          <w:tcPr>
            <w:tcW w:w="4230" w:type="dxa"/>
            <w:gridSpan w:val="2"/>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r w:rsidRPr="003C2C89">
              <w:rPr>
                <w:rFonts w:ascii="Arial" w:eastAsia="Times New Roman" w:hAnsi="Arial" w:cs="Arial"/>
                <w:b/>
                <w:bCs/>
                <w:sz w:val="16"/>
                <w:szCs w:val="16"/>
              </w:rPr>
              <w:t>Capital Assets - Other Building &amp; Structures</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Haines Place Park and Ride</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2016</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vAlign w:val="bottom"/>
            <w:hideMark/>
          </w:tcPr>
          <w:p w:rsidR="003C2C89" w:rsidRPr="003C2C89" w:rsidRDefault="003C2C89" w:rsidP="003C2C89">
            <w:pPr>
              <w:spacing w:after="0" w:line="240" w:lineRule="auto"/>
              <w:rPr>
                <w:rFonts w:ascii="Arial" w:eastAsia="Times New Roman" w:hAnsi="Arial" w:cs="Arial"/>
                <w:i/>
                <w:iCs/>
                <w:sz w:val="16"/>
                <w:szCs w:val="16"/>
              </w:rPr>
            </w:pPr>
            <w:r w:rsidRPr="003C2C89">
              <w:rPr>
                <w:rFonts w:ascii="Arial" w:eastAsia="Times New Roman" w:hAnsi="Arial" w:cs="Arial"/>
                <w:i/>
                <w:iCs/>
                <w:sz w:val="16"/>
                <w:szCs w:val="16"/>
              </w:rPr>
              <w:t xml:space="preserve">  Bathroom Installation</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i/>
                <w:iCs/>
                <w:sz w:val="16"/>
                <w:szCs w:val="16"/>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932A2" w:rsidP="003C2C89">
            <w:pPr>
              <w:spacing w:after="0" w:line="240" w:lineRule="auto"/>
              <w:jc w:val="right"/>
              <w:rPr>
                <w:rFonts w:ascii="Arial" w:eastAsia="Times New Roman" w:hAnsi="Arial" w:cs="Arial"/>
                <w:i/>
                <w:iCs/>
                <w:sz w:val="16"/>
                <w:szCs w:val="16"/>
              </w:rPr>
            </w:pPr>
            <w:r>
              <w:rPr>
                <w:rFonts w:ascii="Arial" w:eastAsia="Times New Roman" w:hAnsi="Arial" w:cs="Arial"/>
                <w:i/>
                <w:iCs/>
                <w:sz w:val="16"/>
                <w:szCs w:val="16"/>
              </w:rPr>
              <w:t>18</w:t>
            </w:r>
            <w:r w:rsidR="003C2C89" w:rsidRPr="003C2C89">
              <w:rPr>
                <w:rFonts w:ascii="Arial" w:eastAsia="Times New Roman" w:hAnsi="Arial" w:cs="Arial"/>
                <w:i/>
                <w:iCs/>
                <w:sz w:val="16"/>
                <w:szCs w:val="16"/>
              </w:rPr>
              <w:t xml:space="preserve">7,000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i/>
                <w:i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932A2" w:rsidP="003C2C89">
            <w:pPr>
              <w:spacing w:after="0" w:line="240" w:lineRule="auto"/>
              <w:jc w:val="right"/>
              <w:rPr>
                <w:rFonts w:ascii="Arial" w:eastAsia="Times New Roman" w:hAnsi="Arial" w:cs="Arial"/>
                <w:i/>
                <w:iCs/>
                <w:color w:val="000000"/>
                <w:sz w:val="16"/>
                <w:szCs w:val="16"/>
              </w:rPr>
            </w:pPr>
            <w:r>
              <w:rPr>
                <w:rFonts w:ascii="Arial" w:eastAsia="Times New Roman" w:hAnsi="Arial" w:cs="Arial"/>
                <w:i/>
                <w:iCs/>
                <w:color w:val="000000"/>
                <w:sz w:val="16"/>
                <w:szCs w:val="16"/>
              </w:rPr>
              <w:t>18</w:t>
            </w:r>
            <w:r w:rsidR="003C2C89" w:rsidRPr="003C2C89">
              <w:rPr>
                <w:rFonts w:ascii="Arial" w:eastAsia="Times New Roman" w:hAnsi="Arial" w:cs="Arial"/>
                <w:i/>
                <w:iCs/>
                <w:color w:val="000000"/>
                <w:sz w:val="16"/>
                <w:szCs w:val="16"/>
              </w:rPr>
              <w:t xml:space="preserve">7,000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i/>
                <w:iCs/>
                <w:color w:val="000000"/>
                <w:sz w:val="16"/>
                <w:szCs w:val="16"/>
              </w:rPr>
            </w:pPr>
          </w:p>
        </w:tc>
        <w:tc>
          <w:tcPr>
            <w:tcW w:w="3990" w:type="dxa"/>
            <w:tcBorders>
              <w:top w:val="nil"/>
              <w:left w:val="nil"/>
              <w:bottom w:val="nil"/>
              <w:right w:val="nil"/>
            </w:tcBorders>
            <w:shd w:val="clear" w:color="auto" w:fill="auto"/>
            <w:vAlign w:val="bottom"/>
            <w:hideMark/>
          </w:tcPr>
          <w:p w:rsidR="003C2C89" w:rsidRPr="003C2C89" w:rsidRDefault="003C2C89" w:rsidP="003C2C89">
            <w:pPr>
              <w:spacing w:after="0" w:line="240" w:lineRule="auto"/>
              <w:rPr>
                <w:rFonts w:ascii="Arial" w:eastAsia="Times New Roman" w:hAnsi="Arial" w:cs="Arial"/>
                <w:i/>
                <w:iCs/>
                <w:sz w:val="16"/>
                <w:szCs w:val="16"/>
              </w:rPr>
            </w:pPr>
            <w:r w:rsidRPr="003C2C89">
              <w:rPr>
                <w:rFonts w:ascii="Arial" w:eastAsia="Times New Roman" w:hAnsi="Arial" w:cs="Arial"/>
                <w:i/>
                <w:iCs/>
                <w:sz w:val="16"/>
                <w:szCs w:val="16"/>
              </w:rPr>
              <w:t xml:space="preserve">  Sidewalk/Concrete Tree Removal</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i/>
                <w:iCs/>
                <w:sz w:val="16"/>
                <w:szCs w:val="16"/>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i/>
                <w:iCs/>
                <w:sz w:val="16"/>
                <w:szCs w:val="16"/>
              </w:rPr>
            </w:pPr>
            <w:r w:rsidRPr="003C2C89">
              <w:rPr>
                <w:rFonts w:ascii="Arial" w:eastAsia="Times New Roman" w:hAnsi="Arial" w:cs="Arial"/>
                <w:i/>
                <w:iCs/>
                <w:sz w:val="16"/>
                <w:szCs w:val="16"/>
              </w:rPr>
              <w:t xml:space="preserve">8,000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i/>
                <w:i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i/>
                <w:iCs/>
                <w:color w:val="000000"/>
                <w:sz w:val="16"/>
                <w:szCs w:val="16"/>
              </w:rPr>
            </w:pPr>
            <w:r w:rsidRPr="003C2C89">
              <w:rPr>
                <w:rFonts w:ascii="Arial" w:eastAsia="Times New Roman" w:hAnsi="Arial" w:cs="Arial"/>
                <w:i/>
                <w:iCs/>
                <w:color w:val="000000"/>
                <w:sz w:val="16"/>
                <w:szCs w:val="16"/>
              </w:rPr>
              <w:t xml:space="preserve">8,000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i/>
                <w:iCs/>
                <w:color w:val="000000"/>
                <w:sz w:val="16"/>
                <w:szCs w:val="16"/>
              </w:rPr>
            </w:pPr>
          </w:p>
        </w:tc>
        <w:tc>
          <w:tcPr>
            <w:tcW w:w="3990" w:type="dxa"/>
            <w:tcBorders>
              <w:top w:val="nil"/>
              <w:left w:val="nil"/>
              <w:bottom w:val="nil"/>
              <w:right w:val="nil"/>
            </w:tcBorders>
            <w:shd w:val="clear" w:color="auto" w:fill="auto"/>
            <w:vAlign w:val="bottom"/>
            <w:hideMark/>
          </w:tcPr>
          <w:p w:rsidR="003C2C89" w:rsidRPr="003C2C89" w:rsidRDefault="003C2C89" w:rsidP="003C2C89">
            <w:pPr>
              <w:spacing w:after="0" w:line="240" w:lineRule="auto"/>
              <w:rPr>
                <w:rFonts w:ascii="Arial" w:eastAsia="Times New Roman" w:hAnsi="Arial" w:cs="Arial"/>
                <w:i/>
                <w:iCs/>
                <w:sz w:val="16"/>
                <w:szCs w:val="16"/>
              </w:rPr>
            </w:pPr>
            <w:r w:rsidRPr="003C2C89">
              <w:rPr>
                <w:rFonts w:ascii="Arial" w:eastAsia="Times New Roman" w:hAnsi="Arial" w:cs="Arial"/>
                <w:i/>
                <w:iCs/>
                <w:sz w:val="16"/>
                <w:szCs w:val="16"/>
              </w:rPr>
              <w:t xml:space="preserve">  Paint Roof of HPTC Building</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i/>
                <w:iCs/>
                <w:sz w:val="16"/>
                <w:szCs w:val="16"/>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i/>
                <w:iCs/>
                <w:sz w:val="16"/>
                <w:szCs w:val="16"/>
              </w:rPr>
            </w:pPr>
            <w:r w:rsidRPr="003C2C89">
              <w:rPr>
                <w:rFonts w:ascii="Arial" w:eastAsia="Times New Roman" w:hAnsi="Arial" w:cs="Arial"/>
                <w:i/>
                <w:iCs/>
                <w:sz w:val="16"/>
                <w:szCs w:val="16"/>
              </w:rPr>
              <w:t xml:space="preserve">15,000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i/>
                <w:i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i/>
                <w:iCs/>
                <w:color w:val="000000"/>
                <w:sz w:val="16"/>
                <w:szCs w:val="16"/>
              </w:rPr>
            </w:pPr>
            <w:r w:rsidRPr="003C2C89">
              <w:rPr>
                <w:rFonts w:ascii="Arial" w:eastAsia="Times New Roman" w:hAnsi="Arial" w:cs="Arial"/>
                <w:i/>
                <w:iCs/>
                <w:color w:val="000000"/>
                <w:sz w:val="16"/>
                <w:szCs w:val="16"/>
              </w:rPr>
              <w:t xml:space="preserve">15,000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i/>
                <w:iCs/>
                <w:color w:val="000000"/>
                <w:sz w:val="16"/>
                <w:szCs w:val="16"/>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Radio Project - Maynard Mountain Repeater</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2017</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sz w:val="16"/>
                <w:szCs w:val="16"/>
              </w:rPr>
            </w:pPr>
            <w:r w:rsidRPr="003C2C89">
              <w:rPr>
                <w:rFonts w:ascii="Arial" w:eastAsia="Times New Roman" w:hAnsi="Arial" w:cs="Arial"/>
                <w:sz w:val="16"/>
                <w:szCs w:val="16"/>
              </w:rPr>
              <w:t xml:space="preserve">22,000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22,000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Security Cameras</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2018</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35,000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2,500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37,500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Server Room Fire Protection Project</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2018</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30,000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30,000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New Bus Stop Way Finding Signage</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2018</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10,000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10,000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New Shelters</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2018</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25,000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25,000 </w:t>
            </w:r>
          </w:p>
        </w:tc>
      </w:tr>
      <w:tr w:rsidR="003C2C89" w:rsidRPr="003C2C89" w:rsidTr="003C2C89">
        <w:trPr>
          <w:trHeight w:val="240"/>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single" w:sz="8" w:space="0" w:color="auto"/>
              <w:left w:val="single" w:sz="8" w:space="0" w:color="auto"/>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932A2" w:rsidP="003C2C89">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33</w:t>
            </w:r>
            <w:r w:rsidR="003C2C89" w:rsidRPr="003C2C89">
              <w:rPr>
                <w:rFonts w:ascii="Arial" w:eastAsia="Times New Roman" w:hAnsi="Arial" w:cs="Arial"/>
                <w:color w:val="000000"/>
                <w:sz w:val="16"/>
                <w:szCs w:val="16"/>
              </w:rPr>
              <w:t xml:space="preserve">2,000 </w:t>
            </w: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2,500 </w:t>
            </w: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color w:val="000000"/>
                <w:sz w:val="16"/>
                <w:szCs w:val="16"/>
              </w:rPr>
            </w:pPr>
            <w:r w:rsidRPr="003C2C89">
              <w:rPr>
                <w:rFonts w:ascii="Arial" w:eastAsia="Times New Roman" w:hAnsi="Arial" w:cs="Arial"/>
                <w:color w:val="000000"/>
                <w:sz w:val="16"/>
                <w:szCs w:val="1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rsidR="003C2C89" w:rsidRPr="003C2C89" w:rsidRDefault="003932A2" w:rsidP="003C2C89">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33</w:t>
            </w:r>
            <w:bookmarkStart w:id="0" w:name="_GoBack"/>
            <w:bookmarkEnd w:id="0"/>
            <w:r w:rsidR="003C2C89" w:rsidRPr="003C2C89">
              <w:rPr>
                <w:rFonts w:ascii="Arial" w:eastAsia="Times New Roman" w:hAnsi="Arial" w:cs="Arial"/>
                <w:color w:val="000000"/>
                <w:sz w:val="16"/>
                <w:szCs w:val="16"/>
              </w:rPr>
              <w:t xml:space="preserve">4,500 </w:t>
            </w:r>
          </w:p>
        </w:tc>
      </w:tr>
      <w:tr w:rsidR="003C2C89" w:rsidRPr="003C2C89" w:rsidTr="003C2C89">
        <w:trPr>
          <w:trHeight w:val="225"/>
        </w:trPr>
        <w:tc>
          <w:tcPr>
            <w:tcW w:w="4230" w:type="dxa"/>
            <w:gridSpan w:val="2"/>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r w:rsidRPr="003C2C89">
              <w:rPr>
                <w:rFonts w:ascii="Arial" w:eastAsia="Times New Roman" w:hAnsi="Arial" w:cs="Arial"/>
                <w:b/>
                <w:bCs/>
                <w:sz w:val="16"/>
                <w:szCs w:val="16"/>
              </w:rPr>
              <w:t>Capital Assets - Revenue Vehicles</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2 full size fixed route buses (STP/Flex)</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2016/2017</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210,000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790,000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1,000,000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2 full size fixed route buses (Consolidated)</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2017/2019</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219,000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717,439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936,439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2 DAR Cut-a-ways</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2018</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32,000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128,000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160,000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Bus Painting</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Ongoing</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25,000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25,000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Vehicle Engine/Transmission Replacement</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Ongoing</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150,000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150,000 </w:t>
            </w:r>
          </w:p>
        </w:tc>
      </w:tr>
      <w:tr w:rsidR="003C2C89" w:rsidRPr="003C2C89" w:rsidTr="003C2C89">
        <w:trPr>
          <w:trHeight w:val="240"/>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single" w:sz="8" w:space="0" w:color="auto"/>
              <w:left w:val="single" w:sz="8" w:space="0" w:color="auto"/>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636,000 </w:t>
            </w: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1,635,439 </w:t>
            </w: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color w:val="000000"/>
                <w:sz w:val="16"/>
                <w:szCs w:val="16"/>
              </w:rPr>
            </w:pPr>
            <w:r w:rsidRPr="003C2C89">
              <w:rPr>
                <w:rFonts w:ascii="Arial" w:eastAsia="Times New Roman" w:hAnsi="Arial" w:cs="Arial"/>
                <w:color w:val="000000"/>
                <w:sz w:val="16"/>
                <w:szCs w:val="1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2,271,439 </w:t>
            </w:r>
          </w:p>
        </w:tc>
      </w:tr>
      <w:tr w:rsidR="003C2C89" w:rsidRPr="003C2C89" w:rsidTr="003C2C89">
        <w:trPr>
          <w:trHeight w:val="225"/>
        </w:trPr>
        <w:tc>
          <w:tcPr>
            <w:tcW w:w="4230" w:type="dxa"/>
            <w:gridSpan w:val="2"/>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r w:rsidRPr="003C2C89">
              <w:rPr>
                <w:rFonts w:ascii="Arial" w:eastAsia="Times New Roman" w:hAnsi="Arial" w:cs="Arial"/>
                <w:b/>
                <w:bCs/>
                <w:sz w:val="16"/>
                <w:szCs w:val="16"/>
              </w:rPr>
              <w:t>Capital Assets - Service Vehicles</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Shop Maintenance Van (w/Tool Carriers, Lift and Generator hook-up)</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2018</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100,000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100,000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Service Supervisor Vehicles (2)</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2018</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80,000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80,000 </w:t>
            </w:r>
          </w:p>
        </w:tc>
      </w:tr>
      <w:tr w:rsidR="003C2C89" w:rsidRPr="003C2C89" w:rsidTr="003C2C89">
        <w:trPr>
          <w:trHeight w:val="240"/>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single" w:sz="8" w:space="0" w:color="auto"/>
              <w:left w:val="single" w:sz="8" w:space="0" w:color="auto"/>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180,000 </w:t>
            </w: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0 </w:t>
            </w: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color w:val="000000"/>
                <w:sz w:val="16"/>
                <w:szCs w:val="16"/>
              </w:rPr>
            </w:pPr>
            <w:r w:rsidRPr="003C2C89">
              <w:rPr>
                <w:rFonts w:ascii="Arial" w:eastAsia="Times New Roman" w:hAnsi="Arial" w:cs="Arial"/>
                <w:color w:val="000000"/>
                <w:sz w:val="16"/>
                <w:szCs w:val="1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180,000 </w:t>
            </w:r>
          </w:p>
        </w:tc>
      </w:tr>
      <w:tr w:rsidR="003C2C89" w:rsidRPr="003C2C89" w:rsidTr="003C2C89">
        <w:trPr>
          <w:trHeight w:val="225"/>
        </w:trPr>
        <w:tc>
          <w:tcPr>
            <w:tcW w:w="4230" w:type="dxa"/>
            <w:gridSpan w:val="2"/>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r w:rsidRPr="003C2C89">
              <w:rPr>
                <w:rFonts w:ascii="Arial" w:eastAsia="Times New Roman" w:hAnsi="Arial" w:cs="Arial"/>
                <w:b/>
                <w:bCs/>
                <w:sz w:val="16"/>
                <w:szCs w:val="16"/>
              </w:rPr>
              <w:t>Capital Assets - Service Equipment</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Parking Lot Striper</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2018</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7,500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7,500 </w:t>
            </w:r>
          </w:p>
        </w:tc>
      </w:tr>
      <w:tr w:rsidR="003C2C89" w:rsidRPr="003C2C89" w:rsidTr="003C2C89">
        <w:trPr>
          <w:trHeight w:val="240"/>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single" w:sz="8" w:space="0" w:color="auto"/>
              <w:left w:val="single" w:sz="8" w:space="0" w:color="auto"/>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7,500 </w:t>
            </w: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0 </w:t>
            </w: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color w:val="000000"/>
                <w:sz w:val="16"/>
                <w:szCs w:val="16"/>
              </w:rPr>
            </w:pPr>
            <w:r w:rsidRPr="003C2C89">
              <w:rPr>
                <w:rFonts w:ascii="Arial" w:eastAsia="Times New Roman" w:hAnsi="Arial" w:cs="Arial"/>
                <w:color w:val="000000"/>
                <w:sz w:val="16"/>
                <w:szCs w:val="1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7,500 </w:t>
            </w:r>
          </w:p>
        </w:tc>
      </w:tr>
      <w:tr w:rsidR="003C2C89" w:rsidRPr="003C2C89" w:rsidTr="003C2C89">
        <w:trPr>
          <w:trHeight w:val="225"/>
        </w:trPr>
        <w:tc>
          <w:tcPr>
            <w:tcW w:w="4230" w:type="dxa"/>
            <w:gridSpan w:val="2"/>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r w:rsidRPr="003C2C89">
              <w:rPr>
                <w:rFonts w:ascii="Arial" w:eastAsia="Times New Roman" w:hAnsi="Arial" w:cs="Arial"/>
                <w:b/>
                <w:bCs/>
                <w:sz w:val="16"/>
                <w:szCs w:val="16"/>
              </w:rPr>
              <w:t>Capital Assets - Office Furniture &amp; Equipment</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xml:space="preserve">New Finance/Maintenance Software </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2017</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175,000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175,000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Remix Mapping Software</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r w:rsidRPr="003C2C89">
              <w:rPr>
                <w:rFonts w:ascii="Arial" w:eastAsia="Times New Roman" w:hAnsi="Arial" w:cs="Arial"/>
                <w:b/>
                <w:bCs/>
                <w:sz w:val="16"/>
                <w:szCs w:val="16"/>
              </w:rPr>
              <w:t>2018</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Arial" w:eastAsia="Times New Roman" w:hAnsi="Arial" w:cs="Arial"/>
                <w:b/>
                <w:bCs/>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sz w:val="16"/>
                <w:szCs w:val="16"/>
              </w:rPr>
            </w:pPr>
            <w:r w:rsidRPr="003C2C89">
              <w:rPr>
                <w:rFonts w:ascii="Arial" w:eastAsia="Times New Roman" w:hAnsi="Arial" w:cs="Arial"/>
                <w:sz w:val="16"/>
                <w:szCs w:val="16"/>
              </w:rPr>
              <w:t xml:space="preserve">12,000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12,000 </w:t>
            </w:r>
          </w:p>
        </w:tc>
      </w:tr>
      <w:tr w:rsidR="003C2C89" w:rsidRPr="003C2C89" w:rsidTr="003C2C89">
        <w:trPr>
          <w:trHeight w:val="240"/>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single" w:sz="8" w:space="0" w:color="auto"/>
              <w:left w:val="single" w:sz="8" w:space="0" w:color="auto"/>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187,000 </w:t>
            </w: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 </w:t>
            </w:r>
          </w:p>
        </w:tc>
        <w:tc>
          <w:tcPr>
            <w:tcW w:w="1320"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0 </w:t>
            </w:r>
          </w:p>
        </w:tc>
        <w:tc>
          <w:tcPr>
            <w:tcW w:w="261" w:type="dxa"/>
            <w:tcBorders>
              <w:top w:val="single" w:sz="8" w:space="0" w:color="auto"/>
              <w:left w:val="nil"/>
              <w:bottom w:val="single" w:sz="8" w:space="0" w:color="auto"/>
              <w:right w:val="nil"/>
            </w:tcBorders>
            <w:shd w:val="clear" w:color="000000" w:fill="FFFFFF"/>
            <w:noWrap/>
            <w:vAlign w:val="bottom"/>
            <w:hideMark/>
          </w:tcPr>
          <w:p w:rsidR="003C2C89" w:rsidRPr="003C2C89" w:rsidRDefault="003C2C89" w:rsidP="003C2C89">
            <w:pPr>
              <w:spacing w:after="0" w:line="240" w:lineRule="auto"/>
              <w:rPr>
                <w:rFonts w:ascii="Arial" w:eastAsia="Times New Roman" w:hAnsi="Arial" w:cs="Arial"/>
                <w:color w:val="000000"/>
                <w:sz w:val="16"/>
                <w:szCs w:val="16"/>
              </w:rPr>
            </w:pPr>
            <w:r w:rsidRPr="003C2C89">
              <w:rPr>
                <w:rFonts w:ascii="Arial" w:eastAsia="Times New Roman" w:hAnsi="Arial" w:cs="Arial"/>
                <w:color w:val="000000"/>
                <w:sz w:val="16"/>
                <w:szCs w:val="1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187,000 </w:t>
            </w:r>
          </w:p>
        </w:tc>
      </w:tr>
      <w:tr w:rsidR="003C2C89" w:rsidRPr="003C2C89" w:rsidTr="003C2C89">
        <w:trPr>
          <w:trHeight w:val="225"/>
        </w:trPr>
        <w:tc>
          <w:tcPr>
            <w:tcW w:w="4230" w:type="dxa"/>
            <w:gridSpan w:val="2"/>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r w:rsidRPr="003C2C89">
              <w:rPr>
                <w:rFonts w:ascii="Arial" w:eastAsia="Times New Roman" w:hAnsi="Arial" w:cs="Arial"/>
                <w:b/>
                <w:bCs/>
                <w:sz w:val="16"/>
                <w:szCs w:val="16"/>
              </w:rPr>
              <w:t>Capital Assets - Construction in Progress</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r w:rsidRPr="003C2C89">
              <w:rPr>
                <w:rFonts w:ascii="Arial" w:eastAsia="Times New Roman" w:hAnsi="Arial" w:cs="Arial"/>
                <w:sz w:val="16"/>
                <w:szCs w:val="16"/>
              </w:rPr>
              <w:t>N/A</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sz w:val="16"/>
                <w:szCs w:val="16"/>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0 </w:t>
            </w: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r w:rsidRPr="003C2C89">
              <w:rPr>
                <w:rFonts w:ascii="Arial" w:eastAsia="Times New Roman" w:hAnsi="Arial" w:cs="Arial"/>
                <w:color w:val="000000"/>
                <w:sz w:val="16"/>
                <w:szCs w:val="16"/>
              </w:rPr>
              <w:t xml:space="preserve">0 </w:t>
            </w:r>
          </w:p>
        </w:tc>
      </w:tr>
      <w:tr w:rsidR="003C2C89" w:rsidRPr="003C2C89" w:rsidTr="003C2C89">
        <w:trPr>
          <w:trHeight w:val="225"/>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right"/>
              <w:rPr>
                <w:rFonts w:ascii="Arial" w:eastAsia="Times New Roman" w:hAnsi="Arial" w:cs="Arial"/>
                <w:color w:val="000000"/>
                <w:sz w:val="16"/>
                <w:szCs w:val="16"/>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C2C89">
        <w:trPr>
          <w:trHeight w:val="240"/>
        </w:trPr>
        <w:tc>
          <w:tcPr>
            <w:tcW w:w="24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399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261"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Times New Roman" w:eastAsia="Times New Roman" w:hAnsi="Times New Roman"/>
                <w:sz w:val="20"/>
                <w:szCs w:val="20"/>
              </w:rPr>
            </w:pPr>
          </w:p>
        </w:tc>
      </w:tr>
      <w:tr w:rsidR="003C2C89" w:rsidRPr="003C2C89" w:rsidTr="003C2C89">
        <w:trPr>
          <w:trHeight w:val="240"/>
        </w:trPr>
        <w:tc>
          <w:tcPr>
            <w:tcW w:w="4230" w:type="dxa"/>
            <w:gridSpan w:val="2"/>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r w:rsidRPr="003C2C89">
              <w:rPr>
                <w:rFonts w:ascii="Arial" w:eastAsia="Times New Roman" w:hAnsi="Arial" w:cs="Arial"/>
                <w:b/>
                <w:bCs/>
                <w:sz w:val="16"/>
                <w:szCs w:val="16"/>
              </w:rPr>
              <w:t>TOTAL CAPITAL EXPENSES</w:t>
            </w:r>
          </w:p>
        </w:tc>
        <w:tc>
          <w:tcPr>
            <w:tcW w:w="973" w:type="dxa"/>
            <w:tcBorders>
              <w:top w:val="nil"/>
              <w:left w:val="nil"/>
              <w:bottom w:val="nil"/>
              <w:right w:val="nil"/>
            </w:tcBorders>
            <w:shd w:val="clear" w:color="auto" w:fill="auto"/>
            <w:noWrap/>
            <w:vAlign w:val="bottom"/>
            <w:hideMark/>
          </w:tcPr>
          <w:p w:rsidR="003C2C89" w:rsidRPr="003C2C89" w:rsidRDefault="003C2C89" w:rsidP="003C2C89">
            <w:pPr>
              <w:spacing w:after="0" w:line="240" w:lineRule="auto"/>
              <w:rPr>
                <w:rFonts w:ascii="Arial" w:eastAsia="Times New Roman" w:hAnsi="Arial" w:cs="Arial"/>
                <w:b/>
                <w:bCs/>
                <w:sz w:val="16"/>
                <w:szCs w:val="16"/>
              </w:rPr>
            </w:pPr>
          </w:p>
        </w:tc>
        <w:tc>
          <w:tcPr>
            <w:tcW w:w="261" w:type="dxa"/>
            <w:tcBorders>
              <w:top w:val="single" w:sz="8" w:space="0" w:color="auto"/>
              <w:left w:val="single" w:sz="8" w:space="0" w:color="auto"/>
              <w:bottom w:val="single" w:sz="8" w:space="0" w:color="auto"/>
              <w:right w:val="single" w:sz="4" w:space="0" w:color="auto"/>
            </w:tcBorders>
            <w:shd w:val="clear" w:color="000000" w:fill="CCFFCC"/>
            <w:noWrap/>
            <w:vAlign w:val="bottom"/>
            <w:hideMark/>
          </w:tcPr>
          <w:p w:rsidR="003C2C89" w:rsidRPr="003C2C89" w:rsidRDefault="003C2C89" w:rsidP="003C2C89">
            <w:pPr>
              <w:spacing w:after="0" w:line="240" w:lineRule="auto"/>
              <w:rPr>
                <w:rFonts w:ascii="Arial" w:eastAsia="Times New Roman" w:hAnsi="Arial" w:cs="Arial"/>
                <w:b/>
                <w:bCs/>
                <w:color w:val="000000"/>
                <w:sz w:val="16"/>
                <w:szCs w:val="16"/>
              </w:rPr>
            </w:pPr>
            <w:r w:rsidRPr="003C2C89">
              <w:rPr>
                <w:rFonts w:ascii="Arial" w:eastAsia="Times New Roman" w:hAnsi="Arial" w:cs="Arial"/>
                <w:b/>
                <w:bCs/>
                <w:color w:val="000000"/>
                <w:sz w:val="16"/>
                <w:szCs w:val="16"/>
              </w:rPr>
              <w:t> </w:t>
            </w:r>
          </w:p>
        </w:tc>
        <w:tc>
          <w:tcPr>
            <w:tcW w:w="1320" w:type="dxa"/>
            <w:tcBorders>
              <w:top w:val="single" w:sz="8" w:space="0" w:color="auto"/>
              <w:left w:val="nil"/>
              <w:bottom w:val="single" w:sz="8" w:space="0" w:color="auto"/>
              <w:right w:val="single" w:sz="4" w:space="0" w:color="auto"/>
            </w:tcBorders>
            <w:shd w:val="clear" w:color="000000" w:fill="CCFFCC"/>
            <w:noWrap/>
            <w:vAlign w:val="bottom"/>
            <w:hideMark/>
          </w:tcPr>
          <w:p w:rsidR="003C2C89" w:rsidRPr="003C2C89" w:rsidRDefault="003C2C89" w:rsidP="003C2C89">
            <w:pPr>
              <w:spacing w:after="0" w:line="240" w:lineRule="auto"/>
              <w:jc w:val="right"/>
              <w:rPr>
                <w:rFonts w:ascii="Arial" w:eastAsia="Times New Roman" w:hAnsi="Arial" w:cs="Arial"/>
                <w:b/>
                <w:bCs/>
                <w:color w:val="000000"/>
                <w:sz w:val="16"/>
                <w:szCs w:val="16"/>
              </w:rPr>
            </w:pPr>
            <w:r w:rsidRPr="003C2C89">
              <w:rPr>
                <w:rFonts w:ascii="Arial" w:eastAsia="Times New Roman" w:hAnsi="Arial" w:cs="Arial"/>
                <w:b/>
                <w:bCs/>
                <w:color w:val="000000"/>
                <w:sz w:val="16"/>
                <w:szCs w:val="16"/>
              </w:rPr>
              <w:t xml:space="preserve">1,342,500 </w:t>
            </w:r>
          </w:p>
        </w:tc>
        <w:tc>
          <w:tcPr>
            <w:tcW w:w="261" w:type="dxa"/>
            <w:tcBorders>
              <w:top w:val="single" w:sz="8" w:space="0" w:color="auto"/>
              <w:left w:val="nil"/>
              <w:bottom w:val="single" w:sz="8" w:space="0" w:color="auto"/>
              <w:right w:val="single" w:sz="4" w:space="0" w:color="auto"/>
            </w:tcBorders>
            <w:shd w:val="clear" w:color="000000" w:fill="CCFFCC"/>
            <w:noWrap/>
            <w:vAlign w:val="bottom"/>
            <w:hideMark/>
          </w:tcPr>
          <w:p w:rsidR="003C2C89" w:rsidRPr="003C2C89" w:rsidRDefault="003C2C89" w:rsidP="003C2C89">
            <w:pPr>
              <w:spacing w:after="0" w:line="240" w:lineRule="auto"/>
              <w:rPr>
                <w:rFonts w:ascii="Arial" w:eastAsia="Times New Roman" w:hAnsi="Arial" w:cs="Arial"/>
                <w:b/>
                <w:bCs/>
                <w:color w:val="000000"/>
                <w:sz w:val="16"/>
                <w:szCs w:val="16"/>
              </w:rPr>
            </w:pPr>
            <w:r w:rsidRPr="003C2C89">
              <w:rPr>
                <w:rFonts w:ascii="Arial" w:eastAsia="Times New Roman" w:hAnsi="Arial" w:cs="Arial"/>
                <w:b/>
                <w:bCs/>
                <w:color w:val="000000"/>
                <w:sz w:val="16"/>
                <w:szCs w:val="16"/>
              </w:rPr>
              <w:t> </w:t>
            </w:r>
          </w:p>
        </w:tc>
        <w:tc>
          <w:tcPr>
            <w:tcW w:w="1320" w:type="dxa"/>
            <w:tcBorders>
              <w:top w:val="single" w:sz="8" w:space="0" w:color="auto"/>
              <w:left w:val="nil"/>
              <w:bottom w:val="single" w:sz="8" w:space="0" w:color="auto"/>
              <w:right w:val="single" w:sz="4" w:space="0" w:color="auto"/>
            </w:tcBorders>
            <w:shd w:val="clear" w:color="000000" w:fill="CCFFCC"/>
            <w:noWrap/>
            <w:vAlign w:val="bottom"/>
            <w:hideMark/>
          </w:tcPr>
          <w:p w:rsidR="003C2C89" w:rsidRPr="003C2C89" w:rsidRDefault="003C2C89" w:rsidP="003C2C89">
            <w:pPr>
              <w:spacing w:after="0" w:line="240" w:lineRule="auto"/>
              <w:jc w:val="right"/>
              <w:rPr>
                <w:rFonts w:ascii="Arial" w:eastAsia="Times New Roman" w:hAnsi="Arial" w:cs="Arial"/>
                <w:b/>
                <w:bCs/>
                <w:color w:val="000000"/>
                <w:sz w:val="16"/>
                <w:szCs w:val="16"/>
              </w:rPr>
            </w:pPr>
            <w:r w:rsidRPr="003C2C89">
              <w:rPr>
                <w:rFonts w:ascii="Arial" w:eastAsia="Times New Roman" w:hAnsi="Arial" w:cs="Arial"/>
                <w:b/>
                <w:bCs/>
                <w:color w:val="000000"/>
                <w:sz w:val="16"/>
                <w:szCs w:val="16"/>
              </w:rPr>
              <w:t xml:space="preserve">1,637,939 </w:t>
            </w:r>
          </w:p>
        </w:tc>
        <w:tc>
          <w:tcPr>
            <w:tcW w:w="261" w:type="dxa"/>
            <w:tcBorders>
              <w:top w:val="single" w:sz="8" w:space="0" w:color="auto"/>
              <w:left w:val="nil"/>
              <w:bottom w:val="single" w:sz="8" w:space="0" w:color="auto"/>
              <w:right w:val="single" w:sz="4" w:space="0" w:color="auto"/>
            </w:tcBorders>
            <w:shd w:val="clear" w:color="000000" w:fill="CCFFCC"/>
            <w:noWrap/>
            <w:vAlign w:val="bottom"/>
            <w:hideMark/>
          </w:tcPr>
          <w:p w:rsidR="003C2C89" w:rsidRPr="003C2C89" w:rsidRDefault="003C2C89" w:rsidP="003C2C89">
            <w:pPr>
              <w:spacing w:after="0" w:line="240" w:lineRule="auto"/>
              <w:rPr>
                <w:rFonts w:ascii="Arial" w:eastAsia="Times New Roman" w:hAnsi="Arial" w:cs="Arial"/>
                <w:b/>
                <w:bCs/>
                <w:color w:val="000000"/>
                <w:sz w:val="16"/>
                <w:szCs w:val="16"/>
              </w:rPr>
            </w:pPr>
            <w:r w:rsidRPr="003C2C89">
              <w:rPr>
                <w:rFonts w:ascii="Arial" w:eastAsia="Times New Roman" w:hAnsi="Arial" w:cs="Arial"/>
                <w:b/>
                <w:bCs/>
                <w:color w:val="000000"/>
                <w:sz w:val="16"/>
                <w:szCs w:val="16"/>
              </w:rPr>
              <w:t> </w:t>
            </w:r>
          </w:p>
        </w:tc>
        <w:tc>
          <w:tcPr>
            <w:tcW w:w="1320" w:type="dxa"/>
            <w:tcBorders>
              <w:top w:val="single" w:sz="8" w:space="0" w:color="auto"/>
              <w:left w:val="nil"/>
              <w:bottom w:val="single" w:sz="8" w:space="0" w:color="auto"/>
              <w:right w:val="single" w:sz="8" w:space="0" w:color="auto"/>
            </w:tcBorders>
            <w:shd w:val="clear" w:color="000000" w:fill="CCFFCC"/>
            <w:noWrap/>
            <w:vAlign w:val="bottom"/>
            <w:hideMark/>
          </w:tcPr>
          <w:p w:rsidR="003C2C89" w:rsidRPr="003C2C89" w:rsidRDefault="003C2C89" w:rsidP="003C2C89">
            <w:pPr>
              <w:spacing w:after="0" w:line="240" w:lineRule="auto"/>
              <w:jc w:val="right"/>
              <w:rPr>
                <w:rFonts w:ascii="Arial" w:eastAsia="Times New Roman" w:hAnsi="Arial" w:cs="Arial"/>
                <w:b/>
                <w:bCs/>
                <w:color w:val="000000"/>
                <w:sz w:val="16"/>
                <w:szCs w:val="16"/>
              </w:rPr>
            </w:pPr>
            <w:r w:rsidRPr="003C2C89">
              <w:rPr>
                <w:rFonts w:ascii="Arial" w:eastAsia="Times New Roman" w:hAnsi="Arial" w:cs="Arial"/>
                <w:b/>
                <w:bCs/>
                <w:color w:val="000000"/>
                <w:sz w:val="16"/>
                <w:szCs w:val="16"/>
              </w:rPr>
              <w:t xml:space="preserve">2,980,439 </w:t>
            </w:r>
          </w:p>
        </w:tc>
      </w:tr>
    </w:tbl>
    <w:p w:rsidR="00AF45B8" w:rsidRDefault="00AF45B8">
      <w:pPr>
        <w:rPr>
          <w:rFonts w:ascii="Arial" w:hAnsi="Arial" w:cs="Arial"/>
          <w:b/>
          <w:sz w:val="24"/>
          <w:szCs w:val="24"/>
        </w:rPr>
      </w:pPr>
    </w:p>
    <w:p w:rsidR="00AF45B8" w:rsidRPr="003E4428" w:rsidRDefault="00AF45B8">
      <w:pPr>
        <w:rPr>
          <w:rFonts w:ascii="Arial" w:hAnsi="Arial" w:cs="Arial"/>
          <w:sz w:val="24"/>
          <w:szCs w:val="24"/>
        </w:rPr>
      </w:pPr>
      <w:r>
        <w:rPr>
          <w:rFonts w:ascii="Arial" w:hAnsi="Arial" w:cs="Arial"/>
          <w:b/>
          <w:sz w:val="24"/>
          <w:szCs w:val="24"/>
        </w:rPr>
        <w:br w:type="page"/>
      </w:r>
      <w:r>
        <w:rPr>
          <w:rFonts w:ascii="Arial" w:hAnsi="Arial" w:cs="Arial"/>
          <w:b/>
          <w:sz w:val="24"/>
          <w:szCs w:val="24"/>
        </w:rPr>
        <w:lastRenderedPageBreak/>
        <w:t>Service</w:t>
      </w:r>
      <w:r w:rsidRPr="003E4428">
        <w:rPr>
          <w:rFonts w:ascii="Arial" w:hAnsi="Arial" w:cs="Arial"/>
          <w:b/>
          <w:sz w:val="24"/>
          <w:szCs w:val="24"/>
        </w:rPr>
        <w:t>, Routes and Ridership</w:t>
      </w:r>
    </w:p>
    <w:p w:rsidR="00AF45B8" w:rsidRPr="00CC0F1D" w:rsidRDefault="00816940" w:rsidP="005E4CD3">
      <w:pPr>
        <w:spacing w:after="0"/>
        <w:ind w:firstLine="720"/>
        <w:rPr>
          <w:rFonts w:ascii="Arial" w:hAnsi="Arial" w:cs="Arial"/>
          <w:sz w:val="24"/>
          <w:szCs w:val="24"/>
        </w:rPr>
      </w:pPr>
      <w:r>
        <w:rPr>
          <w:rFonts w:ascii="Arial" w:hAnsi="Arial" w:cs="Arial"/>
          <w:sz w:val="24"/>
          <w:szCs w:val="24"/>
        </w:rPr>
        <w:t>Service levels are expected to expand responsibly</w:t>
      </w:r>
      <w:r w:rsidR="00AF45B8" w:rsidRPr="00CC0F1D">
        <w:rPr>
          <w:rFonts w:ascii="Arial" w:hAnsi="Arial" w:cs="Arial"/>
          <w:sz w:val="24"/>
          <w:szCs w:val="24"/>
        </w:rPr>
        <w:t>.</w:t>
      </w:r>
      <w:r w:rsidR="00B028B1">
        <w:rPr>
          <w:rFonts w:ascii="Arial" w:hAnsi="Arial" w:cs="Arial"/>
          <w:sz w:val="24"/>
          <w:szCs w:val="24"/>
        </w:rPr>
        <w:t xml:space="preserve">  Responsibly means</w:t>
      </w:r>
      <w:r>
        <w:rPr>
          <w:rFonts w:ascii="Arial" w:hAnsi="Arial" w:cs="Arial"/>
          <w:sz w:val="24"/>
          <w:szCs w:val="24"/>
        </w:rPr>
        <w:t xml:space="preserve"> </w:t>
      </w:r>
      <w:r w:rsidR="00B028B1">
        <w:rPr>
          <w:rFonts w:ascii="Arial" w:hAnsi="Arial" w:cs="Arial"/>
          <w:sz w:val="24"/>
          <w:szCs w:val="24"/>
        </w:rPr>
        <w:t xml:space="preserve">that any changes made to service levels will be sustainable during future economic downturns. </w:t>
      </w:r>
      <w:r>
        <w:rPr>
          <w:rFonts w:ascii="Arial" w:hAnsi="Arial" w:cs="Arial"/>
          <w:sz w:val="24"/>
          <w:szCs w:val="24"/>
        </w:rPr>
        <w:t xml:space="preserve"> </w:t>
      </w:r>
      <w:r w:rsidR="00AF45B8" w:rsidRPr="00CC0F1D">
        <w:rPr>
          <w:rFonts w:ascii="Arial" w:hAnsi="Arial" w:cs="Arial"/>
          <w:sz w:val="24"/>
          <w:szCs w:val="24"/>
        </w:rPr>
        <w:t xml:space="preserve">Jefferson Transit </w:t>
      </w:r>
      <w:r>
        <w:rPr>
          <w:rFonts w:ascii="Arial" w:hAnsi="Arial" w:cs="Arial"/>
          <w:sz w:val="24"/>
          <w:szCs w:val="24"/>
        </w:rPr>
        <w:t>is exploring affordab</w:t>
      </w:r>
      <w:r w:rsidR="00D23DF9">
        <w:rPr>
          <w:rFonts w:ascii="Arial" w:hAnsi="Arial" w:cs="Arial"/>
          <w:sz w:val="24"/>
          <w:szCs w:val="24"/>
        </w:rPr>
        <w:t xml:space="preserve">le options to expand service in </w:t>
      </w:r>
      <w:r>
        <w:rPr>
          <w:rFonts w:ascii="Arial" w:hAnsi="Arial" w:cs="Arial"/>
          <w:sz w:val="24"/>
          <w:szCs w:val="24"/>
        </w:rPr>
        <w:t>core areas</w:t>
      </w:r>
      <w:r w:rsidR="00290952">
        <w:rPr>
          <w:rFonts w:ascii="Arial" w:hAnsi="Arial" w:cs="Arial"/>
          <w:sz w:val="24"/>
          <w:szCs w:val="24"/>
        </w:rPr>
        <w:t xml:space="preserve"> as well as react to a long term road construction project in Port Townsend</w:t>
      </w:r>
      <w:r>
        <w:rPr>
          <w:rFonts w:ascii="Arial" w:hAnsi="Arial" w:cs="Arial"/>
          <w:sz w:val="24"/>
          <w:szCs w:val="24"/>
        </w:rPr>
        <w:t xml:space="preserve">.  </w:t>
      </w:r>
      <w:r w:rsidR="00B028B1">
        <w:rPr>
          <w:rFonts w:ascii="Arial" w:hAnsi="Arial" w:cs="Arial"/>
          <w:sz w:val="24"/>
          <w:szCs w:val="24"/>
        </w:rPr>
        <w:t xml:space="preserve">Jefferson Transit </w:t>
      </w:r>
      <w:r w:rsidR="00290952">
        <w:rPr>
          <w:rFonts w:ascii="Arial" w:hAnsi="Arial" w:cs="Arial"/>
          <w:sz w:val="24"/>
          <w:szCs w:val="24"/>
        </w:rPr>
        <w:t>will</w:t>
      </w:r>
      <w:r w:rsidR="00B028B1">
        <w:rPr>
          <w:rFonts w:ascii="Arial" w:hAnsi="Arial" w:cs="Arial"/>
          <w:sz w:val="24"/>
          <w:szCs w:val="24"/>
        </w:rPr>
        <w:t xml:space="preserve"> roll out service changes in </w:t>
      </w:r>
      <w:r w:rsidR="00290952">
        <w:rPr>
          <w:rFonts w:ascii="Arial" w:hAnsi="Arial" w:cs="Arial"/>
          <w:sz w:val="24"/>
          <w:szCs w:val="24"/>
        </w:rPr>
        <w:t>January</w:t>
      </w:r>
      <w:r w:rsidR="00B028B1">
        <w:rPr>
          <w:rFonts w:ascii="Arial" w:hAnsi="Arial" w:cs="Arial"/>
          <w:sz w:val="24"/>
          <w:szCs w:val="24"/>
        </w:rPr>
        <w:t xml:space="preserve"> 201</w:t>
      </w:r>
      <w:r w:rsidR="002E35E8">
        <w:rPr>
          <w:rFonts w:ascii="Arial" w:hAnsi="Arial" w:cs="Arial"/>
          <w:sz w:val="24"/>
          <w:szCs w:val="24"/>
        </w:rPr>
        <w:t>8</w:t>
      </w:r>
      <w:r w:rsidR="00B028B1">
        <w:rPr>
          <w:rFonts w:ascii="Arial" w:hAnsi="Arial" w:cs="Arial"/>
          <w:sz w:val="24"/>
          <w:szCs w:val="24"/>
        </w:rPr>
        <w:t>.</w:t>
      </w:r>
    </w:p>
    <w:p w:rsidR="00AF45B8" w:rsidRPr="003E4428" w:rsidRDefault="00AF45B8">
      <w:pPr>
        <w:rPr>
          <w:rFonts w:ascii="Arial" w:hAnsi="Arial" w:cs="Arial"/>
          <w:sz w:val="24"/>
          <w:szCs w:val="24"/>
        </w:rPr>
      </w:pPr>
    </w:p>
    <w:p w:rsidR="00AF45B8" w:rsidRPr="003E4428" w:rsidRDefault="00AF45B8">
      <w:pPr>
        <w:rPr>
          <w:rFonts w:ascii="Arial" w:hAnsi="Arial" w:cs="Arial"/>
          <w:sz w:val="24"/>
          <w:szCs w:val="24"/>
        </w:rPr>
      </w:pPr>
      <w:r w:rsidRPr="003E4428">
        <w:rPr>
          <w:rFonts w:ascii="Arial" w:hAnsi="Arial" w:cs="Arial"/>
          <w:b/>
          <w:sz w:val="24"/>
          <w:szCs w:val="24"/>
        </w:rPr>
        <w:t>Revenue</w:t>
      </w:r>
    </w:p>
    <w:p w:rsidR="00290952" w:rsidRDefault="00B028B1" w:rsidP="00180DAA">
      <w:pPr>
        <w:ind w:firstLine="720"/>
        <w:rPr>
          <w:noProof/>
        </w:rPr>
      </w:pPr>
      <w:r>
        <w:rPr>
          <w:rFonts w:ascii="Arial" w:hAnsi="Arial" w:cs="Arial"/>
          <w:sz w:val="24"/>
          <w:szCs w:val="24"/>
        </w:rPr>
        <w:t>S</w:t>
      </w:r>
      <w:r w:rsidR="00AF45B8" w:rsidRPr="003E4428">
        <w:rPr>
          <w:rFonts w:ascii="Arial" w:hAnsi="Arial" w:cs="Arial"/>
          <w:sz w:val="24"/>
          <w:szCs w:val="24"/>
        </w:rPr>
        <w:t>ales tax re</w:t>
      </w:r>
      <w:r>
        <w:rPr>
          <w:rFonts w:ascii="Arial" w:hAnsi="Arial" w:cs="Arial"/>
          <w:sz w:val="24"/>
          <w:szCs w:val="24"/>
        </w:rPr>
        <w:t xml:space="preserve">ceipts </w:t>
      </w:r>
      <w:r w:rsidR="00290952">
        <w:rPr>
          <w:rFonts w:ascii="Arial" w:hAnsi="Arial" w:cs="Arial"/>
          <w:sz w:val="24"/>
          <w:szCs w:val="24"/>
        </w:rPr>
        <w:t xml:space="preserve">are projected to be </w:t>
      </w:r>
      <w:r w:rsidR="00E24358">
        <w:rPr>
          <w:rFonts w:ascii="Arial" w:hAnsi="Arial" w:cs="Arial"/>
          <w:sz w:val="24"/>
          <w:szCs w:val="24"/>
        </w:rPr>
        <w:t>5.97</w:t>
      </w:r>
      <w:r w:rsidR="00290952">
        <w:rPr>
          <w:rFonts w:ascii="Arial" w:hAnsi="Arial" w:cs="Arial"/>
          <w:sz w:val="24"/>
          <w:szCs w:val="24"/>
        </w:rPr>
        <w:t xml:space="preserve">% </w:t>
      </w:r>
      <w:r w:rsidR="000A30E3">
        <w:rPr>
          <w:rFonts w:ascii="Arial" w:hAnsi="Arial" w:cs="Arial"/>
          <w:sz w:val="24"/>
          <w:szCs w:val="24"/>
        </w:rPr>
        <w:t>highe</w:t>
      </w:r>
      <w:r w:rsidR="00290952">
        <w:rPr>
          <w:rFonts w:ascii="Arial" w:hAnsi="Arial" w:cs="Arial"/>
          <w:sz w:val="24"/>
          <w:szCs w:val="24"/>
        </w:rPr>
        <w:t>r</w:t>
      </w:r>
      <w:r w:rsidR="000A30E3">
        <w:rPr>
          <w:rFonts w:ascii="Arial" w:hAnsi="Arial" w:cs="Arial"/>
          <w:sz w:val="24"/>
          <w:szCs w:val="24"/>
        </w:rPr>
        <w:t xml:space="preserve"> ($</w:t>
      </w:r>
      <w:r w:rsidR="00E24358">
        <w:rPr>
          <w:rFonts w:ascii="Arial" w:hAnsi="Arial" w:cs="Arial"/>
          <w:sz w:val="24"/>
          <w:szCs w:val="24"/>
        </w:rPr>
        <w:t>234</w:t>
      </w:r>
      <w:r w:rsidR="000A30E3">
        <w:rPr>
          <w:rFonts w:ascii="Arial" w:hAnsi="Arial" w:cs="Arial"/>
          <w:sz w:val="24"/>
          <w:szCs w:val="24"/>
        </w:rPr>
        <w:t>,</w:t>
      </w:r>
      <w:r w:rsidR="00E24358">
        <w:rPr>
          <w:rFonts w:ascii="Arial" w:hAnsi="Arial" w:cs="Arial"/>
          <w:sz w:val="24"/>
          <w:szCs w:val="24"/>
        </w:rPr>
        <w:t>527</w:t>
      </w:r>
      <w:r w:rsidR="000A30E3">
        <w:rPr>
          <w:rFonts w:ascii="Arial" w:hAnsi="Arial" w:cs="Arial"/>
          <w:sz w:val="24"/>
          <w:szCs w:val="24"/>
        </w:rPr>
        <w:t xml:space="preserve"> more)</w:t>
      </w:r>
      <w:r w:rsidR="00290952">
        <w:rPr>
          <w:rFonts w:ascii="Arial" w:hAnsi="Arial" w:cs="Arial"/>
          <w:sz w:val="24"/>
          <w:szCs w:val="24"/>
        </w:rPr>
        <w:t xml:space="preserve"> than </w:t>
      </w:r>
      <w:r w:rsidR="000A30E3">
        <w:rPr>
          <w:rFonts w:ascii="Arial" w:hAnsi="Arial" w:cs="Arial"/>
          <w:sz w:val="24"/>
          <w:szCs w:val="24"/>
        </w:rPr>
        <w:t>budgeted</w:t>
      </w:r>
      <w:r w:rsidR="00290952">
        <w:rPr>
          <w:rFonts w:ascii="Arial" w:hAnsi="Arial" w:cs="Arial"/>
          <w:sz w:val="24"/>
          <w:szCs w:val="24"/>
        </w:rPr>
        <w:t xml:space="preserve"> for 2017</w:t>
      </w:r>
      <w:r w:rsidR="00AF45B8" w:rsidRPr="003E4428">
        <w:rPr>
          <w:rFonts w:ascii="Arial" w:hAnsi="Arial" w:cs="Arial"/>
          <w:sz w:val="24"/>
          <w:szCs w:val="24"/>
        </w:rPr>
        <w:t xml:space="preserve">.  </w:t>
      </w:r>
      <w:r w:rsidR="00AF45B8">
        <w:rPr>
          <w:rFonts w:ascii="Arial" w:hAnsi="Arial" w:cs="Arial"/>
          <w:sz w:val="24"/>
          <w:szCs w:val="24"/>
        </w:rPr>
        <w:t xml:space="preserve">The breakdown for </w:t>
      </w:r>
      <w:r w:rsidR="00290952">
        <w:rPr>
          <w:rFonts w:ascii="Arial" w:hAnsi="Arial" w:cs="Arial"/>
          <w:sz w:val="24"/>
          <w:szCs w:val="24"/>
        </w:rPr>
        <w:t xml:space="preserve">all of </w:t>
      </w:r>
      <w:r w:rsidR="00AF45B8">
        <w:rPr>
          <w:rFonts w:ascii="Arial" w:hAnsi="Arial" w:cs="Arial"/>
          <w:sz w:val="24"/>
          <w:szCs w:val="24"/>
        </w:rPr>
        <w:t>Jefferson Transit</w:t>
      </w:r>
      <w:r w:rsidR="00290952">
        <w:rPr>
          <w:rFonts w:ascii="Arial" w:hAnsi="Arial" w:cs="Arial"/>
          <w:sz w:val="24"/>
          <w:szCs w:val="24"/>
        </w:rPr>
        <w:t>’s</w:t>
      </w:r>
      <w:r w:rsidR="00AF45B8">
        <w:rPr>
          <w:rFonts w:ascii="Arial" w:hAnsi="Arial" w:cs="Arial"/>
          <w:sz w:val="24"/>
          <w:szCs w:val="24"/>
        </w:rPr>
        <w:t xml:space="preserve"> revenue streams appears below.</w:t>
      </w:r>
      <w:r w:rsidR="00290952" w:rsidRPr="00290952">
        <w:rPr>
          <w:noProof/>
        </w:rPr>
        <w:t xml:space="preserve"> </w:t>
      </w:r>
    </w:p>
    <w:p w:rsidR="008C0388" w:rsidRDefault="008C0388" w:rsidP="004B4D53">
      <w:pPr>
        <w:ind w:left="-90"/>
        <w:rPr>
          <w:noProof/>
        </w:rPr>
      </w:pPr>
    </w:p>
    <w:p w:rsidR="008C0388" w:rsidRDefault="004B4D53" w:rsidP="004B4D53">
      <w:pPr>
        <w:rPr>
          <w:noProof/>
        </w:rPr>
      </w:pPr>
      <w:r>
        <w:rPr>
          <w:noProof/>
        </w:rPr>
        <w:drawing>
          <wp:inline distT="0" distB="0" distL="0" distR="0" wp14:anchorId="717250D9" wp14:editId="52877608">
            <wp:extent cx="5943600" cy="4139565"/>
            <wp:effectExtent l="0" t="0" r="0"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90952" w:rsidRDefault="00290952" w:rsidP="00752584">
      <w:pPr>
        <w:rPr>
          <w:noProof/>
        </w:rPr>
      </w:pPr>
    </w:p>
    <w:p w:rsidR="00AF45B8" w:rsidRPr="002B50F3" w:rsidRDefault="00AF45B8" w:rsidP="00A7105E">
      <w:pPr>
        <w:rPr>
          <w:rFonts w:ascii="Arial" w:hAnsi="Arial" w:cs="Arial"/>
          <w:sz w:val="24"/>
          <w:szCs w:val="24"/>
        </w:rPr>
      </w:pPr>
    </w:p>
    <w:p w:rsidR="00AF45B8" w:rsidRPr="003E4428" w:rsidRDefault="00AF45B8">
      <w:pPr>
        <w:rPr>
          <w:rFonts w:ascii="Arial" w:hAnsi="Arial" w:cs="Arial"/>
          <w:sz w:val="24"/>
          <w:szCs w:val="24"/>
        </w:rPr>
      </w:pPr>
      <w:r>
        <w:rPr>
          <w:rFonts w:ascii="Arial" w:hAnsi="Arial" w:cs="Arial"/>
          <w:b/>
          <w:sz w:val="24"/>
          <w:szCs w:val="24"/>
        </w:rPr>
        <w:br w:type="page"/>
      </w:r>
      <w:r w:rsidRPr="003E4428">
        <w:rPr>
          <w:rFonts w:ascii="Arial" w:hAnsi="Arial" w:cs="Arial"/>
          <w:b/>
          <w:sz w:val="24"/>
          <w:szCs w:val="24"/>
        </w:rPr>
        <w:lastRenderedPageBreak/>
        <w:t>Jefferson Transit Staff</w:t>
      </w:r>
    </w:p>
    <w:p w:rsidR="00AF45B8" w:rsidRDefault="004025C9" w:rsidP="00C35D67">
      <w:pPr>
        <w:ind w:firstLine="720"/>
        <w:rPr>
          <w:rFonts w:ascii="Arial" w:hAnsi="Arial" w:cs="Arial"/>
          <w:sz w:val="24"/>
          <w:szCs w:val="24"/>
        </w:rPr>
      </w:pPr>
      <w:r>
        <w:rPr>
          <w:rFonts w:ascii="Arial" w:hAnsi="Arial" w:cs="Arial"/>
          <w:sz w:val="24"/>
          <w:szCs w:val="24"/>
        </w:rPr>
        <w:t xml:space="preserve">In </w:t>
      </w:r>
      <w:r w:rsidR="002E35E8">
        <w:rPr>
          <w:rFonts w:ascii="Arial" w:hAnsi="Arial" w:cs="Arial"/>
          <w:sz w:val="24"/>
          <w:szCs w:val="24"/>
        </w:rPr>
        <w:t>2018</w:t>
      </w:r>
      <w:r w:rsidR="00200559">
        <w:rPr>
          <w:rFonts w:ascii="Arial" w:hAnsi="Arial" w:cs="Arial"/>
          <w:sz w:val="24"/>
          <w:szCs w:val="24"/>
        </w:rPr>
        <w:t xml:space="preserve"> </w:t>
      </w:r>
      <w:r w:rsidR="00AF45B8">
        <w:rPr>
          <w:rFonts w:ascii="Arial" w:hAnsi="Arial" w:cs="Arial"/>
          <w:sz w:val="24"/>
          <w:szCs w:val="24"/>
        </w:rPr>
        <w:t>Jefferson Transit plan</w:t>
      </w:r>
      <w:r>
        <w:rPr>
          <w:rFonts w:ascii="Arial" w:hAnsi="Arial" w:cs="Arial"/>
          <w:sz w:val="24"/>
          <w:szCs w:val="24"/>
        </w:rPr>
        <w:t>s</w:t>
      </w:r>
      <w:r w:rsidR="00AF45B8">
        <w:rPr>
          <w:rFonts w:ascii="Arial" w:hAnsi="Arial" w:cs="Arial"/>
          <w:sz w:val="24"/>
          <w:szCs w:val="24"/>
        </w:rPr>
        <w:t xml:space="preserve"> to add the equivalent of </w:t>
      </w:r>
      <w:r w:rsidR="00FF5F0B">
        <w:rPr>
          <w:rFonts w:ascii="Arial" w:hAnsi="Arial" w:cs="Arial"/>
          <w:sz w:val="24"/>
          <w:szCs w:val="24"/>
        </w:rPr>
        <w:t>2</w:t>
      </w:r>
      <w:r w:rsidR="00AF45B8">
        <w:rPr>
          <w:rFonts w:ascii="Arial" w:hAnsi="Arial" w:cs="Arial"/>
          <w:sz w:val="24"/>
          <w:szCs w:val="24"/>
        </w:rPr>
        <w:t xml:space="preserve"> full-time</w:t>
      </w:r>
      <w:r w:rsidR="009C3978">
        <w:rPr>
          <w:rFonts w:ascii="Arial" w:hAnsi="Arial" w:cs="Arial"/>
          <w:sz w:val="24"/>
          <w:szCs w:val="24"/>
        </w:rPr>
        <w:t xml:space="preserve"> </w:t>
      </w:r>
      <w:r>
        <w:rPr>
          <w:rFonts w:ascii="Arial" w:hAnsi="Arial" w:cs="Arial"/>
          <w:sz w:val="24"/>
          <w:szCs w:val="24"/>
        </w:rPr>
        <w:t xml:space="preserve">operator </w:t>
      </w:r>
      <w:r w:rsidR="009C3978">
        <w:rPr>
          <w:rFonts w:ascii="Arial" w:hAnsi="Arial" w:cs="Arial"/>
          <w:sz w:val="24"/>
          <w:szCs w:val="24"/>
        </w:rPr>
        <w:t>position</w:t>
      </w:r>
      <w:r>
        <w:rPr>
          <w:rFonts w:ascii="Arial" w:hAnsi="Arial" w:cs="Arial"/>
          <w:sz w:val="24"/>
          <w:szCs w:val="24"/>
        </w:rPr>
        <w:t>s</w:t>
      </w:r>
      <w:r w:rsidR="00FF5F0B">
        <w:rPr>
          <w:rFonts w:ascii="Arial" w:hAnsi="Arial" w:cs="Arial"/>
          <w:sz w:val="24"/>
          <w:szCs w:val="24"/>
        </w:rPr>
        <w:t>, a mechanic</w:t>
      </w:r>
      <w:r w:rsidR="008C0388">
        <w:rPr>
          <w:rFonts w:ascii="Arial" w:hAnsi="Arial" w:cs="Arial"/>
          <w:sz w:val="24"/>
          <w:szCs w:val="24"/>
        </w:rPr>
        <w:t>,</w:t>
      </w:r>
      <w:r>
        <w:rPr>
          <w:rFonts w:ascii="Arial" w:hAnsi="Arial" w:cs="Arial"/>
          <w:sz w:val="24"/>
          <w:szCs w:val="24"/>
        </w:rPr>
        <w:t xml:space="preserve"> and a </w:t>
      </w:r>
      <w:r w:rsidR="00FF5F0B">
        <w:rPr>
          <w:rFonts w:ascii="Arial" w:hAnsi="Arial" w:cs="Arial"/>
          <w:sz w:val="24"/>
          <w:szCs w:val="24"/>
        </w:rPr>
        <w:t>field supervisor</w:t>
      </w:r>
      <w:r>
        <w:rPr>
          <w:rFonts w:ascii="Arial" w:hAnsi="Arial" w:cs="Arial"/>
          <w:sz w:val="24"/>
          <w:szCs w:val="24"/>
        </w:rPr>
        <w:t xml:space="preserve"> position will be added.</w:t>
      </w:r>
      <w:r w:rsidR="00AF45B8">
        <w:rPr>
          <w:rFonts w:ascii="Arial" w:hAnsi="Arial" w:cs="Arial"/>
          <w:sz w:val="24"/>
          <w:szCs w:val="24"/>
        </w:rPr>
        <w:t xml:space="preserve">  The following table lists the FTE (Full Time Equivalent) and EE (Employee Headcount) numb</w:t>
      </w:r>
      <w:r w:rsidR="009C3978">
        <w:rPr>
          <w:rFonts w:ascii="Arial" w:hAnsi="Arial" w:cs="Arial"/>
          <w:sz w:val="24"/>
          <w:szCs w:val="24"/>
        </w:rPr>
        <w:t>ers since</w:t>
      </w:r>
      <w:r w:rsidR="00200559">
        <w:rPr>
          <w:rFonts w:ascii="Arial" w:hAnsi="Arial" w:cs="Arial"/>
          <w:sz w:val="24"/>
          <w:szCs w:val="24"/>
        </w:rPr>
        <w:t xml:space="preserve"> 2013 and the projected for </w:t>
      </w:r>
      <w:r w:rsidR="002E35E8">
        <w:rPr>
          <w:rFonts w:ascii="Arial" w:hAnsi="Arial" w:cs="Arial"/>
          <w:sz w:val="24"/>
          <w:szCs w:val="24"/>
        </w:rPr>
        <w:t>2018</w:t>
      </w:r>
      <w:r w:rsidR="00AF45B8">
        <w:rPr>
          <w:rFonts w:ascii="Arial" w:hAnsi="Arial" w:cs="Arial"/>
          <w:sz w:val="24"/>
          <w:szCs w:val="24"/>
        </w:rPr>
        <w:t xml:space="preserve">.  FTEs are calculated by projecting the number of employees and dividing that number by the typical hours available in a work year.  There are 2080 hours in a typical working year.  </w:t>
      </w:r>
    </w:p>
    <w:tbl>
      <w:tblPr>
        <w:tblW w:w="9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30"/>
        <w:gridCol w:w="833"/>
        <w:gridCol w:w="827"/>
        <w:gridCol w:w="715"/>
        <w:gridCol w:w="636"/>
        <w:gridCol w:w="712"/>
        <w:gridCol w:w="589"/>
        <w:gridCol w:w="709"/>
        <w:gridCol w:w="593"/>
        <w:gridCol w:w="707"/>
        <w:gridCol w:w="587"/>
        <w:gridCol w:w="708"/>
        <w:gridCol w:w="792"/>
      </w:tblGrid>
      <w:tr w:rsidR="00C160F2" w:rsidRPr="001251FD" w:rsidTr="00D57502">
        <w:tc>
          <w:tcPr>
            <w:tcW w:w="1530" w:type="dxa"/>
          </w:tcPr>
          <w:p w:rsidR="00C160F2" w:rsidRPr="001251FD" w:rsidRDefault="00C160F2" w:rsidP="00C160F2">
            <w:pPr>
              <w:jc w:val="center"/>
              <w:rPr>
                <w:rFonts w:ascii="Arial" w:hAnsi="Arial" w:cs="Arial"/>
                <w:b/>
                <w:sz w:val="24"/>
                <w:szCs w:val="24"/>
              </w:rPr>
            </w:pPr>
            <w:r w:rsidRPr="001251FD">
              <w:rPr>
                <w:rFonts w:ascii="Arial" w:hAnsi="Arial" w:cs="Arial"/>
                <w:b/>
                <w:sz w:val="24"/>
                <w:szCs w:val="24"/>
              </w:rPr>
              <w:t>Position</w:t>
            </w:r>
          </w:p>
        </w:tc>
        <w:tc>
          <w:tcPr>
            <w:tcW w:w="1660" w:type="dxa"/>
            <w:gridSpan w:val="2"/>
            <w:shd w:val="clear" w:color="auto" w:fill="FFFF00"/>
          </w:tcPr>
          <w:p w:rsidR="00C160F2" w:rsidRDefault="00C160F2" w:rsidP="00C160F2">
            <w:pPr>
              <w:jc w:val="center"/>
              <w:rPr>
                <w:rFonts w:ascii="Arial" w:hAnsi="Arial" w:cs="Arial"/>
                <w:b/>
                <w:sz w:val="24"/>
                <w:szCs w:val="24"/>
              </w:rPr>
            </w:pPr>
            <w:r>
              <w:rPr>
                <w:rFonts w:ascii="Arial" w:hAnsi="Arial" w:cs="Arial"/>
                <w:b/>
                <w:sz w:val="24"/>
                <w:szCs w:val="24"/>
              </w:rPr>
              <w:t>2018</w:t>
            </w:r>
          </w:p>
          <w:p w:rsidR="00C160F2" w:rsidRDefault="00C160F2" w:rsidP="00C160F2">
            <w:pPr>
              <w:jc w:val="center"/>
              <w:rPr>
                <w:rFonts w:ascii="Arial" w:hAnsi="Arial" w:cs="Arial"/>
                <w:b/>
                <w:sz w:val="24"/>
                <w:szCs w:val="24"/>
              </w:rPr>
            </w:pPr>
          </w:p>
        </w:tc>
        <w:tc>
          <w:tcPr>
            <w:tcW w:w="1351" w:type="dxa"/>
            <w:gridSpan w:val="2"/>
            <w:shd w:val="clear" w:color="auto" w:fill="C4BC96" w:themeFill="background2" w:themeFillShade="BF"/>
          </w:tcPr>
          <w:p w:rsidR="00C160F2" w:rsidRDefault="00C160F2" w:rsidP="00C160F2">
            <w:pPr>
              <w:jc w:val="center"/>
              <w:rPr>
                <w:rFonts w:ascii="Arial" w:hAnsi="Arial" w:cs="Arial"/>
                <w:b/>
                <w:sz w:val="24"/>
                <w:szCs w:val="24"/>
              </w:rPr>
            </w:pPr>
            <w:r>
              <w:rPr>
                <w:rFonts w:ascii="Arial" w:hAnsi="Arial" w:cs="Arial"/>
                <w:b/>
                <w:sz w:val="24"/>
                <w:szCs w:val="24"/>
              </w:rPr>
              <w:t>2017</w:t>
            </w:r>
          </w:p>
          <w:p w:rsidR="00C160F2" w:rsidRDefault="00C160F2" w:rsidP="00C160F2">
            <w:pPr>
              <w:jc w:val="center"/>
              <w:rPr>
                <w:rFonts w:ascii="Arial" w:hAnsi="Arial" w:cs="Arial"/>
                <w:b/>
                <w:sz w:val="24"/>
                <w:szCs w:val="24"/>
              </w:rPr>
            </w:pPr>
          </w:p>
        </w:tc>
        <w:tc>
          <w:tcPr>
            <w:tcW w:w="1301" w:type="dxa"/>
            <w:gridSpan w:val="2"/>
            <w:shd w:val="clear" w:color="auto" w:fill="8DB3E2" w:themeFill="text2" w:themeFillTint="66"/>
          </w:tcPr>
          <w:p w:rsidR="00C160F2" w:rsidRDefault="00C160F2" w:rsidP="00C160F2">
            <w:pPr>
              <w:jc w:val="center"/>
              <w:rPr>
                <w:rFonts w:ascii="Arial" w:hAnsi="Arial" w:cs="Arial"/>
                <w:b/>
                <w:sz w:val="24"/>
                <w:szCs w:val="24"/>
              </w:rPr>
            </w:pPr>
            <w:r>
              <w:rPr>
                <w:rFonts w:ascii="Arial" w:hAnsi="Arial" w:cs="Arial"/>
                <w:b/>
                <w:sz w:val="24"/>
                <w:szCs w:val="24"/>
              </w:rPr>
              <w:t>2016</w:t>
            </w:r>
          </w:p>
        </w:tc>
        <w:tc>
          <w:tcPr>
            <w:tcW w:w="1302" w:type="dxa"/>
            <w:gridSpan w:val="2"/>
            <w:shd w:val="clear" w:color="auto" w:fill="E5B8B7" w:themeFill="accent2" w:themeFillTint="66"/>
          </w:tcPr>
          <w:p w:rsidR="00C160F2" w:rsidRPr="001251FD" w:rsidRDefault="00C160F2" w:rsidP="00C160F2">
            <w:pPr>
              <w:jc w:val="center"/>
              <w:rPr>
                <w:rFonts w:ascii="Arial" w:hAnsi="Arial" w:cs="Arial"/>
                <w:b/>
                <w:sz w:val="24"/>
                <w:szCs w:val="24"/>
              </w:rPr>
            </w:pPr>
            <w:r>
              <w:rPr>
                <w:rFonts w:ascii="Arial" w:hAnsi="Arial" w:cs="Arial"/>
                <w:b/>
                <w:sz w:val="24"/>
                <w:szCs w:val="24"/>
              </w:rPr>
              <w:t>2015</w:t>
            </w:r>
          </w:p>
        </w:tc>
        <w:tc>
          <w:tcPr>
            <w:tcW w:w="1294" w:type="dxa"/>
            <w:gridSpan w:val="2"/>
            <w:shd w:val="clear" w:color="auto" w:fill="D6E3BC" w:themeFill="accent3" w:themeFillTint="66"/>
          </w:tcPr>
          <w:p w:rsidR="00C160F2" w:rsidRPr="001251FD" w:rsidRDefault="00C160F2" w:rsidP="00C160F2">
            <w:pPr>
              <w:jc w:val="center"/>
              <w:rPr>
                <w:rFonts w:ascii="Arial" w:hAnsi="Arial" w:cs="Arial"/>
                <w:b/>
                <w:sz w:val="24"/>
                <w:szCs w:val="24"/>
              </w:rPr>
            </w:pPr>
            <w:r w:rsidRPr="001251FD">
              <w:rPr>
                <w:rFonts w:ascii="Arial" w:hAnsi="Arial" w:cs="Arial"/>
                <w:b/>
                <w:sz w:val="24"/>
                <w:szCs w:val="24"/>
              </w:rPr>
              <w:t>2014</w:t>
            </w:r>
          </w:p>
        </w:tc>
        <w:tc>
          <w:tcPr>
            <w:tcW w:w="1500" w:type="dxa"/>
            <w:gridSpan w:val="2"/>
            <w:shd w:val="clear" w:color="auto" w:fill="CCC0D9" w:themeFill="accent4" w:themeFillTint="66"/>
          </w:tcPr>
          <w:p w:rsidR="00C160F2" w:rsidRPr="001251FD" w:rsidRDefault="00C160F2" w:rsidP="00C160F2">
            <w:pPr>
              <w:jc w:val="center"/>
              <w:rPr>
                <w:rFonts w:ascii="Arial" w:hAnsi="Arial" w:cs="Arial"/>
                <w:b/>
                <w:sz w:val="24"/>
                <w:szCs w:val="24"/>
              </w:rPr>
            </w:pPr>
            <w:r w:rsidRPr="001251FD">
              <w:rPr>
                <w:rFonts w:ascii="Arial" w:hAnsi="Arial" w:cs="Arial"/>
                <w:b/>
                <w:sz w:val="24"/>
                <w:szCs w:val="24"/>
              </w:rPr>
              <w:t>2013</w:t>
            </w:r>
          </w:p>
        </w:tc>
      </w:tr>
      <w:tr w:rsidR="00C160F2" w:rsidRPr="001251FD" w:rsidTr="00D57502">
        <w:tc>
          <w:tcPr>
            <w:tcW w:w="1530" w:type="dxa"/>
          </w:tcPr>
          <w:p w:rsidR="00C160F2" w:rsidRPr="001251FD" w:rsidRDefault="00C160F2" w:rsidP="00C160F2">
            <w:pPr>
              <w:jc w:val="center"/>
              <w:rPr>
                <w:rFonts w:ascii="Arial" w:hAnsi="Arial" w:cs="Arial"/>
                <w:b/>
                <w:sz w:val="24"/>
                <w:szCs w:val="24"/>
              </w:rPr>
            </w:pPr>
          </w:p>
        </w:tc>
        <w:tc>
          <w:tcPr>
            <w:tcW w:w="833" w:type="dxa"/>
            <w:shd w:val="clear" w:color="auto" w:fill="FFFF00"/>
          </w:tcPr>
          <w:p w:rsidR="00C160F2" w:rsidRPr="001251FD" w:rsidRDefault="00C160F2" w:rsidP="00C160F2">
            <w:pPr>
              <w:jc w:val="center"/>
              <w:rPr>
                <w:rFonts w:ascii="Arial" w:hAnsi="Arial" w:cs="Arial"/>
                <w:b/>
                <w:sz w:val="24"/>
                <w:szCs w:val="24"/>
              </w:rPr>
            </w:pPr>
            <w:r>
              <w:rPr>
                <w:rFonts w:ascii="Arial" w:hAnsi="Arial" w:cs="Arial"/>
                <w:b/>
                <w:sz w:val="24"/>
                <w:szCs w:val="24"/>
              </w:rPr>
              <w:t>FTE</w:t>
            </w:r>
          </w:p>
        </w:tc>
        <w:tc>
          <w:tcPr>
            <w:tcW w:w="827" w:type="dxa"/>
            <w:shd w:val="clear" w:color="auto" w:fill="FFFF00"/>
          </w:tcPr>
          <w:p w:rsidR="00C160F2" w:rsidRPr="001251FD" w:rsidRDefault="00C160F2" w:rsidP="00C160F2">
            <w:pPr>
              <w:jc w:val="center"/>
              <w:rPr>
                <w:rFonts w:ascii="Arial" w:hAnsi="Arial" w:cs="Arial"/>
                <w:b/>
                <w:sz w:val="24"/>
                <w:szCs w:val="24"/>
              </w:rPr>
            </w:pPr>
            <w:r>
              <w:rPr>
                <w:rFonts w:ascii="Arial" w:hAnsi="Arial" w:cs="Arial"/>
                <w:b/>
                <w:sz w:val="24"/>
                <w:szCs w:val="24"/>
              </w:rPr>
              <w:t>EE</w:t>
            </w:r>
          </w:p>
        </w:tc>
        <w:tc>
          <w:tcPr>
            <w:tcW w:w="715" w:type="dxa"/>
            <w:shd w:val="clear" w:color="auto" w:fill="C4BC96" w:themeFill="background2" w:themeFillShade="BF"/>
          </w:tcPr>
          <w:p w:rsidR="00C160F2" w:rsidRPr="001251FD" w:rsidRDefault="00C160F2" w:rsidP="00C160F2">
            <w:pPr>
              <w:jc w:val="center"/>
              <w:rPr>
                <w:rFonts w:ascii="Arial" w:hAnsi="Arial" w:cs="Arial"/>
                <w:b/>
                <w:sz w:val="24"/>
                <w:szCs w:val="24"/>
              </w:rPr>
            </w:pPr>
            <w:r>
              <w:rPr>
                <w:rFonts w:ascii="Arial" w:hAnsi="Arial" w:cs="Arial"/>
                <w:b/>
                <w:sz w:val="24"/>
                <w:szCs w:val="24"/>
              </w:rPr>
              <w:t>FTE</w:t>
            </w:r>
          </w:p>
        </w:tc>
        <w:tc>
          <w:tcPr>
            <w:tcW w:w="636" w:type="dxa"/>
            <w:shd w:val="clear" w:color="auto" w:fill="C4BC96" w:themeFill="background2" w:themeFillShade="BF"/>
          </w:tcPr>
          <w:p w:rsidR="00C160F2" w:rsidRPr="001251FD" w:rsidRDefault="00C160F2" w:rsidP="00C160F2">
            <w:pPr>
              <w:jc w:val="center"/>
              <w:rPr>
                <w:rFonts w:ascii="Arial" w:hAnsi="Arial" w:cs="Arial"/>
                <w:b/>
                <w:sz w:val="24"/>
                <w:szCs w:val="24"/>
              </w:rPr>
            </w:pPr>
            <w:r>
              <w:rPr>
                <w:rFonts w:ascii="Arial" w:hAnsi="Arial" w:cs="Arial"/>
                <w:b/>
                <w:sz w:val="24"/>
                <w:szCs w:val="24"/>
              </w:rPr>
              <w:t>EE</w:t>
            </w:r>
          </w:p>
        </w:tc>
        <w:tc>
          <w:tcPr>
            <w:tcW w:w="712" w:type="dxa"/>
            <w:shd w:val="clear" w:color="auto" w:fill="8DB3E2" w:themeFill="text2" w:themeFillTint="66"/>
          </w:tcPr>
          <w:p w:rsidR="00C160F2" w:rsidRPr="001251FD" w:rsidRDefault="00C160F2" w:rsidP="00C160F2">
            <w:pPr>
              <w:jc w:val="center"/>
              <w:rPr>
                <w:rFonts w:ascii="Arial" w:hAnsi="Arial" w:cs="Arial"/>
                <w:b/>
                <w:sz w:val="24"/>
                <w:szCs w:val="24"/>
              </w:rPr>
            </w:pPr>
            <w:r>
              <w:rPr>
                <w:rFonts w:ascii="Arial" w:hAnsi="Arial" w:cs="Arial"/>
                <w:b/>
                <w:sz w:val="24"/>
                <w:szCs w:val="24"/>
              </w:rPr>
              <w:t>FTE</w:t>
            </w:r>
          </w:p>
        </w:tc>
        <w:tc>
          <w:tcPr>
            <w:tcW w:w="589" w:type="dxa"/>
            <w:shd w:val="clear" w:color="auto" w:fill="8DB3E2" w:themeFill="text2" w:themeFillTint="66"/>
          </w:tcPr>
          <w:p w:rsidR="00C160F2" w:rsidRPr="001251FD" w:rsidRDefault="00C160F2" w:rsidP="00C160F2">
            <w:pPr>
              <w:jc w:val="center"/>
              <w:rPr>
                <w:rFonts w:ascii="Arial" w:hAnsi="Arial" w:cs="Arial"/>
                <w:b/>
                <w:sz w:val="24"/>
                <w:szCs w:val="24"/>
              </w:rPr>
            </w:pPr>
            <w:r>
              <w:rPr>
                <w:rFonts w:ascii="Arial" w:hAnsi="Arial" w:cs="Arial"/>
                <w:b/>
                <w:sz w:val="24"/>
                <w:szCs w:val="24"/>
              </w:rPr>
              <w:t>EE</w:t>
            </w:r>
          </w:p>
        </w:tc>
        <w:tc>
          <w:tcPr>
            <w:tcW w:w="709" w:type="dxa"/>
            <w:shd w:val="clear" w:color="auto" w:fill="E5B8B7" w:themeFill="accent2" w:themeFillTint="66"/>
          </w:tcPr>
          <w:p w:rsidR="00C160F2" w:rsidRPr="001251FD" w:rsidRDefault="00C160F2" w:rsidP="00C160F2">
            <w:pPr>
              <w:jc w:val="center"/>
              <w:rPr>
                <w:rFonts w:ascii="Arial" w:hAnsi="Arial" w:cs="Arial"/>
                <w:b/>
                <w:sz w:val="24"/>
                <w:szCs w:val="24"/>
              </w:rPr>
            </w:pPr>
            <w:r>
              <w:rPr>
                <w:rFonts w:ascii="Arial" w:hAnsi="Arial" w:cs="Arial"/>
                <w:b/>
                <w:sz w:val="24"/>
                <w:szCs w:val="24"/>
              </w:rPr>
              <w:t>FTE</w:t>
            </w:r>
          </w:p>
        </w:tc>
        <w:tc>
          <w:tcPr>
            <w:tcW w:w="593" w:type="dxa"/>
            <w:shd w:val="clear" w:color="auto" w:fill="E5B8B7" w:themeFill="accent2" w:themeFillTint="66"/>
          </w:tcPr>
          <w:p w:rsidR="00C160F2" w:rsidRPr="001251FD" w:rsidRDefault="00C160F2" w:rsidP="00C160F2">
            <w:pPr>
              <w:jc w:val="center"/>
              <w:rPr>
                <w:rFonts w:ascii="Arial" w:hAnsi="Arial" w:cs="Arial"/>
                <w:b/>
                <w:sz w:val="24"/>
                <w:szCs w:val="24"/>
              </w:rPr>
            </w:pPr>
            <w:r>
              <w:rPr>
                <w:rFonts w:ascii="Arial" w:hAnsi="Arial" w:cs="Arial"/>
                <w:b/>
                <w:sz w:val="24"/>
                <w:szCs w:val="24"/>
              </w:rPr>
              <w:t>EE</w:t>
            </w:r>
          </w:p>
        </w:tc>
        <w:tc>
          <w:tcPr>
            <w:tcW w:w="707" w:type="dxa"/>
            <w:shd w:val="clear" w:color="auto" w:fill="D6E3BC" w:themeFill="accent3" w:themeFillTint="66"/>
          </w:tcPr>
          <w:p w:rsidR="00C160F2" w:rsidRPr="001251FD" w:rsidRDefault="00C160F2" w:rsidP="00C160F2">
            <w:pPr>
              <w:jc w:val="center"/>
              <w:rPr>
                <w:rFonts w:ascii="Arial" w:hAnsi="Arial" w:cs="Arial"/>
                <w:b/>
                <w:sz w:val="24"/>
                <w:szCs w:val="24"/>
              </w:rPr>
            </w:pPr>
            <w:r w:rsidRPr="001251FD">
              <w:rPr>
                <w:rFonts w:ascii="Arial" w:hAnsi="Arial" w:cs="Arial"/>
                <w:b/>
                <w:sz w:val="24"/>
                <w:szCs w:val="24"/>
              </w:rPr>
              <w:t>FTE</w:t>
            </w:r>
          </w:p>
        </w:tc>
        <w:tc>
          <w:tcPr>
            <w:tcW w:w="587" w:type="dxa"/>
            <w:shd w:val="clear" w:color="auto" w:fill="D6E3BC" w:themeFill="accent3" w:themeFillTint="66"/>
          </w:tcPr>
          <w:p w:rsidR="00C160F2" w:rsidRPr="001251FD" w:rsidRDefault="00C160F2" w:rsidP="00C160F2">
            <w:pPr>
              <w:jc w:val="center"/>
              <w:rPr>
                <w:rFonts w:ascii="Arial" w:hAnsi="Arial" w:cs="Arial"/>
                <w:b/>
                <w:sz w:val="24"/>
                <w:szCs w:val="24"/>
              </w:rPr>
            </w:pPr>
            <w:r w:rsidRPr="001251FD">
              <w:rPr>
                <w:rFonts w:ascii="Arial" w:hAnsi="Arial" w:cs="Arial"/>
                <w:b/>
                <w:sz w:val="24"/>
                <w:szCs w:val="24"/>
              </w:rPr>
              <w:t>EE</w:t>
            </w:r>
          </w:p>
        </w:tc>
        <w:tc>
          <w:tcPr>
            <w:tcW w:w="708" w:type="dxa"/>
            <w:shd w:val="clear" w:color="auto" w:fill="CCC0D9" w:themeFill="accent4" w:themeFillTint="66"/>
          </w:tcPr>
          <w:p w:rsidR="00C160F2" w:rsidRPr="001251FD" w:rsidRDefault="00C160F2" w:rsidP="00C160F2">
            <w:pPr>
              <w:jc w:val="center"/>
              <w:rPr>
                <w:rFonts w:ascii="Arial" w:hAnsi="Arial" w:cs="Arial"/>
                <w:b/>
                <w:sz w:val="24"/>
                <w:szCs w:val="24"/>
              </w:rPr>
            </w:pPr>
            <w:r w:rsidRPr="001251FD">
              <w:rPr>
                <w:rFonts w:ascii="Arial" w:hAnsi="Arial" w:cs="Arial"/>
                <w:b/>
                <w:sz w:val="24"/>
                <w:szCs w:val="24"/>
              </w:rPr>
              <w:t>FTE</w:t>
            </w:r>
          </w:p>
        </w:tc>
        <w:tc>
          <w:tcPr>
            <w:tcW w:w="792" w:type="dxa"/>
            <w:shd w:val="clear" w:color="auto" w:fill="CCC0D9" w:themeFill="accent4" w:themeFillTint="66"/>
          </w:tcPr>
          <w:p w:rsidR="00C160F2" w:rsidRPr="001251FD" w:rsidRDefault="00C160F2" w:rsidP="00C160F2">
            <w:pPr>
              <w:jc w:val="center"/>
              <w:rPr>
                <w:rFonts w:ascii="Arial" w:hAnsi="Arial" w:cs="Arial"/>
                <w:b/>
                <w:sz w:val="24"/>
                <w:szCs w:val="24"/>
              </w:rPr>
            </w:pPr>
            <w:r w:rsidRPr="001251FD">
              <w:rPr>
                <w:rFonts w:ascii="Arial" w:hAnsi="Arial" w:cs="Arial"/>
                <w:b/>
                <w:sz w:val="24"/>
                <w:szCs w:val="24"/>
              </w:rPr>
              <w:t>EE</w:t>
            </w:r>
          </w:p>
        </w:tc>
      </w:tr>
      <w:tr w:rsidR="00C160F2" w:rsidRPr="001251FD" w:rsidTr="00D57502">
        <w:tc>
          <w:tcPr>
            <w:tcW w:w="1530" w:type="dxa"/>
          </w:tcPr>
          <w:p w:rsidR="00C160F2" w:rsidRPr="00C160F2" w:rsidRDefault="00C160F2" w:rsidP="00C160F2">
            <w:pPr>
              <w:rPr>
                <w:rFonts w:ascii="Arial" w:hAnsi="Arial" w:cs="Arial"/>
                <w:sz w:val="20"/>
                <w:szCs w:val="20"/>
              </w:rPr>
            </w:pPr>
            <w:r w:rsidRPr="00C160F2">
              <w:rPr>
                <w:rFonts w:ascii="Arial" w:hAnsi="Arial" w:cs="Arial"/>
                <w:sz w:val="20"/>
                <w:szCs w:val="20"/>
              </w:rPr>
              <w:t>Transit Operators – FR</w:t>
            </w:r>
          </w:p>
        </w:tc>
        <w:tc>
          <w:tcPr>
            <w:tcW w:w="833" w:type="dxa"/>
            <w:shd w:val="clear" w:color="auto" w:fill="FFFF00"/>
          </w:tcPr>
          <w:p w:rsidR="00C160F2" w:rsidRDefault="006C319A" w:rsidP="00C160F2">
            <w:pPr>
              <w:jc w:val="center"/>
              <w:rPr>
                <w:rFonts w:ascii="Arial" w:hAnsi="Arial" w:cs="Arial"/>
                <w:sz w:val="24"/>
                <w:szCs w:val="24"/>
              </w:rPr>
            </w:pPr>
            <w:r>
              <w:rPr>
                <w:rFonts w:ascii="Arial" w:hAnsi="Arial" w:cs="Arial"/>
                <w:sz w:val="24"/>
                <w:szCs w:val="24"/>
              </w:rPr>
              <w:t>17</w:t>
            </w:r>
            <w:r w:rsidR="00C160F2">
              <w:rPr>
                <w:rFonts w:ascii="Arial" w:hAnsi="Arial" w:cs="Arial"/>
                <w:sz w:val="24"/>
                <w:szCs w:val="24"/>
              </w:rPr>
              <w:t>.2</w:t>
            </w:r>
          </w:p>
        </w:tc>
        <w:tc>
          <w:tcPr>
            <w:tcW w:w="827" w:type="dxa"/>
            <w:shd w:val="clear" w:color="auto" w:fill="FFFF00"/>
          </w:tcPr>
          <w:p w:rsidR="00C160F2" w:rsidRDefault="00C160F2" w:rsidP="006C319A">
            <w:pPr>
              <w:jc w:val="center"/>
              <w:rPr>
                <w:rFonts w:ascii="Arial" w:hAnsi="Arial" w:cs="Arial"/>
                <w:sz w:val="24"/>
                <w:szCs w:val="24"/>
              </w:rPr>
            </w:pPr>
            <w:r>
              <w:rPr>
                <w:rFonts w:ascii="Arial" w:hAnsi="Arial" w:cs="Arial"/>
                <w:sz w:val="24"/>
                <w:szCs w:val="24"/>
              </w:rPr>
              <w:t>1</w:t>
            </w:r>
            <w:r w:rsidR="006C319A">
              <w:rPr>
                <w:rFonts w:ascii="Arial" w:hAnsi="Arial" w:cs="Arial"/>
                <w:sz w:val="24"/>
                <w:szCs w:val="24"/>
              </w:rPr>
              <w:t>8</w:t>
            </w:r>
          </w:p>
        </w:tc>
        <w:tc>
          <w:tcPr>
            <w:tcW w:w="715" w:type="dxa"/>
            <w:shd w:val="clear" w:color="auto" w:fill="C4BC96" w:themeFill="background2" w:themeFillShade="BF"/>
          </w:tcPr>
          <w:p w:rsidR="00C160F2" w:rsidRDefault="00E12F32" w:rsidP="006C319A">
            <w:pPr>
              <w:jc w:val="center"/>
              <w:rPr>
                <w:rFonts w:ascii="Arial" w:hAnsi="Arial" w:cs="Arial"/>
                <w:sz w:val="24"/>
                <w:szCs w:val="24"/>
              </w:rPr>
            </w:pPr>
            <w:r>
              <w:rPr>
                <w:rFonts w:ascii="Arial" w:hAnsi="Arial" w:cs="Arial"/>
                <w:sz w:val="24"/>
                <w:szCs w:val="24"/>
              </w:rPr>
              <w:t>13.</w:t>
            </w:r>
            <w:r w:rsidR="006C319A">
              <w:rPr>
                <w:rFonts w:ascii="Arial" w:hAnsi="Arial" w:cs="Arial"/>
                <w:sz w:val="24"/>
                <w:szCs w:val="24"/>
              </w:rPr>
              <w:t>6</w:t>
            </w:r>
          </w:p>
        </w:tc>
        <w:tc>
          <w:tcPr>
            <w:tcW w:w="636" w:type="dxa"/>
            <w:shd w:val="clear" w:color="auto" w:fill="C4BC96" w:themeFill="background2" w:themeFillShade="BF"/>
          </w:tcPr>
          <w:p w:rsidR="00C160F2" w:rsidRDefault="006C319A" w:rsidP="00C160F2">
            <w:pPr>
              <w:jc w:val="center"/>
              <w:rPr>
                <w:rFonts w:ascii="Arial" w:hAnsi="Arial" w:cs="Arial"/>
                <w:sz w:val="24"/>
                <w:szCs w:val="24"/>
              </w:rPr>
            </w:pPr>
            <w:r>
              <w:rPr>
                <w:rFonts w:ascii="Arial" w:hAnsi="Arial" w:cs="Arial"/>
                <w:sz w:val="24"/>
                <w:szCs w:val="24"/>
              </w:rPr>
              <w:t>16</w:t>
            </w:r>
          </w:p>
        </w:tc>
        <w:tc>
          <w:tcPr>
            <w:tcW w:w="712"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13.8</w:t>
            </w:r>
          </w:p>
        </w:tc>
        <w:tc>
          <w:tcPr>
            <w:tcW w:w="589"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15</w:t>
            </w:r>
          </w:p>
        </w:tc>
        <w:tc>
          <w:tcPr>
            <w:tcW w:w="709"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13.8</w:t>
            </w:r>
          </w:p>
        </w:tc>
        <w:tc>
          <w:tcPr>
            <w:tcW w:w="593"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15</w:t>
            </w:r>
          </w:p>
        </w:tc>
        <w:tc>
          <w:tcPr>
            <w:tcW w:w="707" w:type="dxa"/>
            <w:shd w:val="clear" w:color="auto" w:fill="D6E3BC" w:themeFill="accent3"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1</w:t>
            </w:r>
            <w:r>
              <w:rPr>
                <w:rFonts w:ascii="Arial" w:hAnsi="Arial" w:cs="Arial"/>
                <w:sz w:val="24"/>
                <w:szCs w:val="24"/>
              </w:rPr>
              <w:t>3</w:t>
            </w:r>
            <w:r w:rsidRPr="001251FD">
              <w:rPr>
                <w:rFonts w:ascii="Arial" w:hAnsi="Arial" w:cs="Arial"/>
                <w:sz w:val="24"/>
                <w:szCs w:val="24"/>
              </w:rPr>
              <w:t>.</w:t>
            </w:r>
            <w:r>
              <w:rPr>
                <w:rFonts w:ascii="Arial" w:hAnsi="Arial" w:cs="Arial"/>
                <w:sz w:val="24"/>
                <w:szCs w:val="24"/>
              </w:rPr>
              <w:t>4</w:t>
            </w:r>
          </w:p>
        </w:tc>
        <w:tc>
          <w:tcPr>
            <w:tcW w:w="587" w:type="dxa"/>
            <w:shd w:val="clear" w:color="auto" w:fill="D6E3BC" w:themeFill="accent3" w:themeFillTint="66"/>
          </w:tcPr>
          <w:p w:rsidR="00C160F2" w:rsidRPr="001251FD" w:rsidRDefault="00C160F2" w:rsidP="00C160F2">
            <w:pPr>
              <w:jc w:val="center"/>
              <w:rPr>
                <w:rFonts w:ascii="Arial" w:hAnsi="Arial" w:cs="Arial"/>
                <w:sz w:val="24"/>
                <w:szCs w:val="24"/>
              </w:rPr>
            </w:pPr>
            <w:r>
              <w:rPr>
                <w:rFonts w:ascii="Arial" w:hAnsi="Arial" w:cs="Arial"/>
                <w:sz w:val="24"/>
                <w:szCs w:val="24"/>
              </w:rPr>
              <w:t>16</w:t>
            </w:r>
          </w:p>
        </w:tc>
        <w:tc>
          <w:tcPr>
            <w:tcW w:w="708"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13.4</w:t>
            </w:r>
          </w:p>
        </w:tc>
        <w:tc>
          <w:tcPr>
            <w:tcW w:w="792"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15</w:t>
            </w:r>
          </w:p>
        </w:tc>
      </w:tr>
      <w:tr w:rsidR="00C160F2" w:rsidRPr="001251FD" w:rsidTr="00D57502">
        <w:tc>
          <w:tcPr>
            <w:tcW w:w="1530" w:type="dxa"/>
          </w:tcPr>
          <w:p w:rsidR="00C160F2" w:rsidRPr="00C160F2" w:rsidRDefault="00C160F2" w:rsidP="00C160F2">
            <w:pPr>
              <w:rPr>
                <w:rFonts w:ascii="Arial" w:hAnsi="Arial" w:cs="Arial"/>
                <w:sz w:val="20"/>
                <w:szCs w:val="20"/>
              </w:rPr>
            </w:pPr>
            <w:r w:rsidRPr="00C160F2">
              <w:rPr>
                <w:rFonts w:ascii="Arial" w:hAnsi="Arial" w:cs="Arial"/>
                <w:sz w:val="20"/>
                <w:szCs w:val="20"/>
              </w:rPr>
              <w:t>Transit Operators – DAR</w:t>
            </w:r>
          </w:p>
        </w:tc>
        <w:tc>
          <w:tcPr>
            <w:tcW w:w="833" w:type="dxa"/>
            <w:shd w:val="clear" w:color="auto" w:fill="FFFF00"/>
          </w:tcPr>
          <w:p w:rsidR="00C160F2" w:rsidRDefault="006C319A" w:rsidP="00C160F2">
            <w:pPr>
              <w:jc w:val="center"/>
              <w:rPr>
                <w:rFonts w:ascii="Arial" w:hAnsi="Arial" w:cs="Arial"/>
                <w:sz w:val="24"/>
                <w:szCs w:val="24"/>
              </w:rPr>
            </w:pPr>
            <w:r>
              <w:rPr>
                <w:rFonts w:ascii="Arial" w:hAnsi="Arial" w:cs="Arial"/>
                <w:sz w:val="24"/>
                <w:szCs w:val="24"/>
              </w:rPr>
              <w:t>2</w:t>
            </w:r>
          </w:p>
        </w:tc>
        <w:tc>
          <w:tcPr>
            <w:tcW w:w="827" w:type="dxa"/>
            <w:shd w:val="clear" w:color="auto" w:fill="FFFF00"/>
          </w:tcPr>
          <w:p w:rsidR="00C160F2" w:rsidRDefault="006C319A" w:rsidP="00C160F2">
            <w:pPr>
              <w:jc w:val="center"/>
              <w:rPr>
                <w:rFonts w:ascii="Arial" w:hAnsi="Arial" w:cs="Arial"/>
                <w:sz w:val="24"/>
                <w:szCs w:val="24"/>
              </w:rPr>
            </w:pPr>
            <w:r>
              <w:rPr>
                <w:rFonts w:ascii="Arial" w:hAnsi="Arial" w:cs="Arial"/>
                <w:sz w:val="24"/>
                <w:szCs w:val="24"/>
              </w:rPr>
              <w:t>2</w:t>
            </w:r>
          </w:p>
        </w:tc>
        <w:tc>
          <w:tcPr>
            <w:tcW w:w="715" w:type="dxa"/>
            <w:shd w:val="clear" w:color="auto" w:fill="C4BC96" w:themeFill="background2" w:themeFillShade="BF"/>
          </w:tcPr>
          <w:p w:rsidR="00C160F2" w:rsidRDefault="00E12F32" w:rsidP="00C160F2">
            <w:pPr>
              <w:jc w:val="center"/>
              <w:rPr>
                <w:rFonts w:ascii="Arial" w:hAnsi="Arial" w:cs="Arial"/>
                <w:sz w:val="24"/>
                <w:szCs w:val="24"/>
              </w:rPr>
            </w:pPr>
            <w:r>
              <w:rPr>
                <w:rFonts w:ascii="Arial" w:hAnsi="Arial" w:cs="Arial"/>
                <w:sz w:val="24"/>
                <w:szCs w:val="24"/>
              </w:rPr>
              <w:t>2</w:t>
            </w:r>
          </w:p>
        </w:tc>
        <w:tc>
          <w:tcPr>
            <w:tcW w:w="636" w:type="dxa"/>
            <w:shd w:val="clear" w:color="auto" w:fill="C4BC96" w:themeFill="background2" w:themeFillShade="BF"/>
          </w:tcPr>
          <w:p w:rsidR="00C160F2" w:rsidRDefault="00E12F32" w:rsidP="00C160F2">
            <w:pPr>
              <w:jc w:val="center"/>
              <w:rPr>
                <w:rFonts w:ascii="Arial" w:hAnsi="Arial" w:cs="Arial"/>
                <w:sz w:val="24"/>
                <w:szCs w:val="24"/>
              </w:rPr>
            </w:pPr>
            <w:r>
              <w:rPr>
                <w:rFonts w:ascii="Arial" w:hAnsi="Arial" w:cs="Arial"/>
                <w:sz w:val="24"/>
                <w:szCs w:val="24"/>
              </w:rPr>
              <w:t>2</w:t>
            </w:r>
          </w:p>
        </w:tc>
        <w:tc>
          <w:tcPr>
            <w:tcW w:w="712"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2.7</w:t>
            </w:r>
          </w:p>
        </w:tc>
        <w:tc>
          <w:tcPr>
            <w:tcW w:w="589"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3</w:t>
            </w:r>
          </w:p>
        </w:tc>
        <w:tc>
          <w:tcPr>
            <w:tcW w:w="709"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3.6</w:t>
            </w:r>
          </w:p>
        </w:tc>
        <w:tc>
          <w:tcPr>
            <w:tcW w:w="593"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4</w:t>
            </w:r>
          </w:p>
        </w:tc>
        <w:tc>
          <w:tcPr>
            <w:tcW w:w="707" w:type="dxa"/>
            <w:shd w:val="clear" w:color="auto" w:fill="D6E3BC" w:themeFill="accent3" w:themeFillTint="66"/>
          </w:tcPr>
          <w:p w:rsidR="00C160F2" w:rsidRPr="001251FD" w:rsidRDefault="00C160F2" w:rsidP="00C160F2">
            <w:pPr>
              <w:jc w:val="center"/>
              <w:rPr>
                <w:rFonts w:ascii="Arial" w:hAnsi="Arial" w:cs="Arial"/>
                <w:sz w:val="24"/>
                <w:szCs w:val="24"/>
              </w:rPr>
            </w:pPr>
            <w:r>
              <w:rPr>
                <w:rFonts w:ascii="Arial" w:hAnsi="Arial" w:cs="Arial"/>
                <w:sz w:val="24"/>
                <w:szCs w:val="24"/>
              </w:rPr>
              <w:t>3.4</w:t>
            </w:r>
          </w:p>
        </w:tc>
        <w:tc>
          <w:tcPr>
            <w:tcW w:w="587" w:type="dxa"/>
            <w:shd w:val="clear" w:color="auto" w:fill="D6E3BC" w:themeFill="accent3"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4</w:t>
            </w:r>
          </w:p>
        </w:tc>
        <w:tc>
          <w:tcPr>
            <w:tcW w:w="708"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3</w:t>
            </w:r>
          </w:p>
        </w:tc>
        <w:tc>
          <w:tcPr>
            <w:tcW w:w="792"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3</w:t>
            </w:r>
          </w:p>
        </w:tc>
      </w:tr>
      <w:tr w:rsidR="00C160F2" w:rsidRPr="001251FD" w:rsidTr="00D57502">
        <w:tc>
          <w:tcPr>
            <w:tcW w:w="1530" w:type="dxa"/>
          </w:tcPr>
          <w:p w:rsidR="00C160F2" w:rsidRPr="00C160F2" w:rsidRDefault="00C160F2" w:rsidP="00C160F2">
            <w:pPr>
              <w:rPr>
                <w:rFonts w:ascii="Arial" w:hAnsi="Arial" w:cs="Arial"/>
                <w:sz w:val="20"/>
                <w:szCs w:val="20"/>
              </w:rPr>
            </w:pPr>
            <w:r w:rsidRPr="00C160F2">
              <w:rPr>
                <w:rFonts w:ascii="Arial" w:hAnsi="Arial" w:cs="Arial"/>
                <w:sz w:val="20"/>
                <w:szCs w:val="20"/>
              </w:rPr>
              <w:t>Transit Operators - JTOC</w:t>
            </w:r>
          </w:p>
        </w:tc>
        <w:tc>
          <w:tcPr>
            <w:tcW w:w="833" w:type="dxa"/>
            <w:shd w:val="clear" w:color="auto" w:fill="FFFF00"/>
          </w:tcPr>
          <w:p w:rsidR="00C160F2" w:rsidRDefault="00C160F2" w:rsidP="00C160F2">
            <w:pPr>
              <w:jc w:val="center"/>
              <w:rPr>
                <w:rFonts w:ascii="Arial" w:hAnsi="Arial" w:cs="Arial"/>
                <w:sz w:val="24"/>
                <w:szCs w:val="24"/>
              </w:rPr>
            </w:pPr>
            <w:r>
              <w:rPr>
                <w:rFonts w:ascii="Arial" w:hAnsi="Arial" w:cs="Arial"/>
                <w:sz w:val="24"/>
                <w:szCs w:val="24"/>
              </w:rPr>
              <w:t>2.6</w:t>
            </w:r>
          </w:p>
        </w:tc>
        <w:tc>
          <w:tcPr>
            <w:tcW w:w="827" w:type="dxa"/>
            <w:shd w:val="clear" w:color="auto" w:fill="FFFF00"/>
          </w:tcPr>
          <w:p w:rsidR="00C160F2" w:rsidRDefault="00C160F2" w:rsidP="00C160F2">
            <w:pPr>
              <w:jc w:val="center"/>
              <w:rPr>
                <w:rFonts w:ascii="Arial" w:hAnsi="Arial" w:cs="Arial"/>
                <w:sz w:val="24"/>
                <w:szCs w:val="24"/>
              </w:rPr>
            </w:pPr>
            <w:r>
              <w:rPr>
                <w:rFonts w:ascii="Arial" w:hAnsi="Arial" w:cs="Arial"/>
                <w:sz w:val="24"/>
                <w:szCs w:val="24"/>
              </w:rPr>
              <w:t>3</w:t>
            </w:r>
          </w:p>
        </w:tc>
        <w:tc>
          <w:tcPr>
            <w:tcW w:w="715" w:type="dxa"/>
            <w:shd w:val="clear" w:color="auto" w:fill="C4BC96" w:themeFill="background2" w:themeFillShade="BF"/>
          </w:tcPr>
          <w:p w:rsidR="00C160F2" w:rsidRDefault="0031729A" w:rsidP="0031729A">
            <w:pPr>
              <w:jc w:val="center"/>
              <w:rPr>
                <w:rFonts w:ascii="Arial" w:hAnsi="Arial" w:cs="Arial"/>
                <w:sz w:val="24"/>
                <w:szCs w:val="24"/>
              </w:rPr>
            </w:pPr>
            <w:r>
              <w:rPr>
                <w:rFonts w:ascii="Arial" w:hAnsi="Arial" w:cs="Arial"/>
                <w:sz w:val="24"/>
                <w:szCs w:val="24"/>
              </w:rPr>
              <w:t>2.8</w:t>
            </w:r>
          </w:p>
        </w:tc>
        <w:tc>
          <w:tcPr>
            <w:tcW w:w="636" w:type="dxa"/>
            <w:shd w:val="clear" w:color="auto" w:fill="C4BC96" w:themeFill="background2" w:themeFillShade="BF"/>
          </w:tcPr>
          <w:p w:rsidR="00C160F2" w:rsidRDefault="00C160F2" w:rsidP="00C160F2">
            <w:pPr>
              <w:jc w:val="center"/>
              <w:rPr>
                <w:rFonts w:ascii="Arial" w:hAnsi="Arial" w:cs="Arial"/>
                <w:sz w:val="24"/>
                <w:szCs w:val="24"/>
              </w:rPr>
            </w:pPr>
            <w:r>
              <w:rPr>
                <w:rFonts w:ascii="Arial" w:hAnsi="Arial" w:cs="Arial"/>
                <w:sz w:val="24"/>
                <w:szCs w:val="24"/>
              </w:rPr>
              <w:t>3</w:t>
            </w:r>
          </w:p>
        </w:tc>
        <w:tc>
          <w:tcPr>
            <w:tcW w:w="712"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2.6</w:t>
            </w:r>
          </w:p>
        </w:tc>
        <w:tc>
          <w:tcPr>
            <w:tcW w:w="589"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3</w:t>
            </w:r>
          </w:p>
        </w:tc>
        <w:tc>
          <w:tcPr>
            <w:tcW w:w="709"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2.5</w:t>
            </w:r>
          </w:p>
        </w:tc>
        <w:tc>
          <w:tcPr>
            <w:tcW w:w="593"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3</w:t>
            </w:r>
          </w:p>
        </w:tc>
        <w:tc>
          <w:tcPr>
            <w:tcW w:w="707" w:type="dxa"/>
            <w:shd w:val="clear" w:color="auto" w:fill="D6E3BC" w:themeFill="accent3"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2.7</w:t>
            </w:r>
          </w:p>
        </w:tc>
        <w:tc>
          <w:tcPr>
            <w:tcW w:w="587" w:type="dxa"/>
            <w:shd w:val="clear" w:color="auto" w:fill="D6E3BC" w:themeFill="accent3"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3</w:t>
            </w:r>
          </w:p>
        </w:tc>
        <w:tc>
          <w:tcPr>
            <w:tcW w:w="708"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2.8</w:t>
            </w:r>
          </w:p>
        </w:tc>
        <w:tc>
          <w:tcPr>
            <w:tcW w:w="792"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3</w:t>
            </w:r>
          </w:p>
        </w:tc>
      </w:tr>
      <w:tr w:rsidR="00C160F2" w:rsidRPr="001251FD" w:rsidTr="00D57502">
        <w:tc>
          <w:tcPr>
            <w:tcW w:w="1530" w:type="dxa"/>
          </w:tcPr>
          <w:p w:rsidR="00C160F2" w:rsidRPr="00C160F2" w:rsidRDefault="00C160F2" w:rsidP="00C160F2">
            <w:pPr>
              <w:rPr>
                <w:rFonts w:ascii="Arial" w:hAnsi="Arial" w:cs="Arial"/>
                <w:sz w:val="20"/>
                <w:szCs w:val="20"/>
              </w:rPr>
            </w:pPr>
            <w:r w:rsidRPr="00C160F2">
              <w:rPr>
                <w:rFonts w:ascii="Arial" w:hAnsi="Arial" w:cs="Arial"/>
                <w:sz w:val="20"/>
                <w:szCs w:val="20"/>
              </w:rPr>
              <w:t>Vehicle Maintenance</w:t>
            </w:r>
          </w:p>
        </w:tc>
        <w:tc>
          <w:tcPr>
            <w:tcW w:w="833" w:type="dxa"/>
            <w:shd w:val="clear" w:color="auto" w:fill="FFFF00"/>
          </w:tcPr>
          <w:p w:rsidR="00C160F2" w:rsidRDefault="00C160F2" w:rsidP="00C160F2">
            <w:pPr>
              <w:jc w:val="center"/>
              <w:rPr>
                <w:rFonts w:ascii="Arial" w:hAnsi="Arial" w:cs="Arial"/>
                <w:sz w:val="24"/>
                <w:szCs w:val="24"/>
              </w:rPr>
            </w:pPr>
            <w:r>
              <w:rPr>
                <w:rFonts w:ascii="Arial" w:hAnsi="Arial" w:cs="Arial"/>
                <w:sz w:val="24"/>
                <w:szCs w:val="24"/>
              </w:rPr>
              <w:t>5</w:t>
            </w:r>
          </w:p>
        </w:tc>
        <w:tc>
          <w:tcPr>
            <w:tcW w:w="827" w:type="dxa"/>
            <w:shd w:val="clear" w:color="auto" w:fill="FFFF00"/>
          </w:tcPr>
          <w:p w:rsidR="00C160F2" w:rsidRDefault="00C160F2" w:rsidP="00C160F2">
            <w:pPr>
              <w:jc w:val="center"/>
              <w:rPr>
                <w:rFonts w:ascii="Arial" w:hAnsi="Arial" w:cs="Arial"/>
                <w:sz w:val="24"/>
                <w:szCs w:val="24"/>
              </w:rPr>
            </w:pPr>
            <w:r>
              <w:rPr>
                <w:rFonts w:ascii="Arial" w:hAnsi="Arial" w:cs="Arial"/>
                <w:sz w:val="24"/>
                <w:szCs w:val="24"/>
              </w:rPr>
              <w:t>5</w:t>
            </w:r>
          </w:p>
        </w:tc>
        <w:tc>
          <w:tcPr>
            <w:tcW w:w="715" w:type="dxa"/>
            <w:shd w:val="clear" w:color="auto" w:fill="C4BC96" w:themeFill="background2" w:themeFillShade="BF"/>
          </w:tcPr>
          <w:p w:rsidR="00C160F2" w:rsidRDefault="00C160F2" w:rsidP="00C160F2">
            <w:pPr>
              <w:jc w:val="center"/>
              <w:rPr>
                <w:rFonts w:ascii="Arial" w:hAnsi="Arial" w:cs="Arial"/>
                <w:sz w:val="24"/>
                <w:szCs w:val="24"/>
              </w:rPr>
            </w:pPr>
            <w:r>
              <w:rPr>
                <w:rFonts w:ascii="Arial" w:hAnsi="Arial" w:cs="Arial"/>
                <w:sz w:val="24"/>
                <w:szCs w:val="24"/>
              </w:rPr>
              <w:t>4</w:t>
            </w:r>
          </w:p>
        </w:tc>
        <w:tc>
          <w:tcPr>
            <w:tcW w:w="636" w:type="dxa"/>
            <w:shd w:val="clear" w:color="auto" w:fill="C4BC96" w:themeFill="background2" w:themeFillShade="BF"/>
          </w:tcPr>
          <w:p w:rsidR="00C160F2" w:rsidRDefault="00C160F2" w:rsidP="00C160F2">
            <w:pPr>
              <w:jc w:val="center"/>
              <w:rPr>
                <w:rFonts w:ascii="Arial" w:hAnsi="Arial" w:cs="Arial"/>
                <w:sz w:val="24"/>
                <w:szCs w:val="24"/>
              </w:rPr>
            </w:pPr>
            <w:r>
              <w:rPr>
                <w:rFonts w:ascii="Arial" w:hAnsi="Arial" w:cs="Arial"/>
                <w:sz w:val="24"/>
                <w:szCs w:val="24"/>
              </w:rPr>
              <w:t>4</w:t>
            </w:r>
          </w:p>
        </w:tc>
        <w:tc>
          <w:tcPr>
            <w:tcW w:w="712"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4</w:t>
            </w:r>
          </w:p>
        </w:tc>
        <w:tc>
          <w:tcPr>
            <w:tcW w:w="589"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4</w:t>
            </w:r>
          </w:p>
        </w:tc>
        <w:tc>
          <w:tcPr>
            <w:tcW w:w="709"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4</w:t>
            </w:r>
          </w:p>
        </w:tc>
        <w:tc>
          <w:tcPr>
            <w:tcW w:w="593"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4</w:t>
            </w:r>
          </w:p>
        </w:tc>
        <w:tc>
          <w:tcPr>
            <w:tcW w:w="707" w:type="dxa"/>
            <w:shd w:val="clear" w:color="auto" w:fill="D6E3BC" w:themeFill="accent3"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4</w:t>
            </w:r>
          </w:p>
        </w:tc>
        <w:tc>
          <w:tcPr>
            <w:tcW w:w="587" w:type="dxa"/>
            <w:shd w:val="clear" w:color="auto" w:fill="D6E3BC" w:themeFill="accent3"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4</w:t>
            </w:r>
          </w:p>
        </w:tc>
        <w:tc>
          <w:tcPr>
            <w:tcW w:w="708"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4</w:t>
            </w:r>
          </w:p>
        </w:tc>
        <w:tc>
          <w:tcPr>
            <w:tcW w:w="792"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4</w:t>
            </w:r>
          </w:p>
        </w:tc>
      </w:tr>
      <w:tr w:rsidR="00C160F2" w:rsidRPr="001251FD" w:rsidTr="00D57502">
        <w:tc>
          <w:tcPr>
            <w:tcW w:w="1530" w:type="dxa"/>
          </w:tcPr>
          <w:p w:rsidR="00C160F2" w:rsidRPr="00C160F2" w:rsidRDefault="00C160F2" w:rsidP="00C160F2">
            <w:pPr>
              <w:rPr>
                <w:rFonts w:ascii="Arial" w:hAnsi="Arial" w:cs="Arial"/>
                <w:sz w:val="20"/>
                <w:szCs w:val="20"/>
              </w:rPr>
            </w:pPr>
            <w:r w:rsidRPr="00C160F2">
              <w:rPr>
                <w:rFonts w:ascii="Arial" w:hAnsi="Arial" w:cs="Arial"/>
                <w:sz w:val="20"/>
                <w:szCs w:val="20"/>
              </w:rPr>
              <w:t>Facility Maintenance</w:t>
            </w:r>
          </w:p>
        </w:tc>
        <w:tc>
          <w:tcPr>
            <w:tcW w:w="833" w:type="dxa"/>
            <w:shd w:val="clear" w:color="auto" w:fill="FFFF00"/>
          </w:tcPr>
          <w:p w:rsidR="00C160F2" w:rsidRDefault="00C160F2" w:rsidP="00C160F2">
            <w:pPr>
              <w:jc w:val="center"/>
              <w:rPr>
                <w:rFonts w:ascii="Arial" w:hAnsi="Arial" w:cs="Arial"/>
                <w:sz w:val="24"/>
                <w:szCs w:val="24"/>
              </w:rPr>
            </w:pPr>
            <w:r>
              <w:rPr>
                <w:rFonts w:ascii="Arial" w:hAnsi="Arial" w:cs="Arial"/>
                <w:sz w:val="24"/>
                <w:szCs w:val="24"/>
              </w:rPr>
              <w:t>3.6</w:t>
            </w:r>
          </w:p>
        </w:tc>
        <w:tc>
          <w:tcPr>
            <w:tcW w:w="827" w:type="dxa"/>
            <w:shd w:val="clear" w:color="auto" w:fill="FFFF00"/>
          </w:tcPr>
          <w:p w:rsidR="00C160F2" w:rsidRDefault="00C160F2" w:rsidP="00C160F2">
            <w:pPr>
              <w:jc w:val="center"/>
              <w:rPr>
                <w:rFonts w:ascii="Arial" w:hAnsi="Arial" w:cs="Arial"/>
                <w:sz w:val="24"/>
                <w:szCs w:val="24"/>
              </w:rPr>
            </w:pPr>
            <w:r>
              <w:rPr>
                <w:rFonts w:ascii="Arial" w:hAnsi="Arial" w:cs="Arial"/>
                <w:sz w:val="24"/>
                <w:szCs w:val="24"/>
              </w:rPr>
              <w:t>4</w:t>
            </w:r>
          </w:p>
        </w:tc>
        <w:tc>
          <w:tcPr>
            <w:tcW w:w="715" w:type="dxa"/>
            <w:shd w:val="clear" w:color="auto" w:fill="C4BC96" w:themeFill="background2" w:themeFillShade="BF"/>
          </w:tcPr>
          <w:p w:rsidR="00C160F2" w:rsidRDefault="00C160F2" w:rsidP="00C160F2">
            <w:pPr>
              <w:jc w:val="center"/>
              <w:rPr>
                <w:rFonts w:ascii="Arial" w:hAnsi="Arial" w:cs="Arial"/>
                <w:sz w:val="24"/>
                <w:szCs w:val="24"/>
              </w:rPr>
            </w:pPr>
            <w:r>
              <w:rPr>
                <w:rFonts w:ascii="Arial" w:hAnsi="Arial" w:cs="Arial"/>
                <w:sz w:val="24"/>
                <w:szCs w:val="24"/>
              </w:rPr>
              <w:t>3.6</w:t>
            </w:r>
          </w:p>
        </w:tc>
        <w:tc>
          <w:tcPr>
            <w:tcW w:w="636" w:type="dxa"/>
            <w:shd w:val="clear" w:color="auto" w:fill="C4BC96" w:themeFill="background2" w:themeFillShade="BF"/>
          </w:tcPr>
          <w:p w:rsidR="00C160F2" w:rsidRDefault="00C160F2" w:rsidP="00C160F2">
            <w:pPr>
              <w:jc w:val="center"/>
              <w:rPr>
                <w:rFonts w:ascii="Arial" w:hAnsi="Arial" w:cs="Arial"/>
                <w:sz w:val="24"/>
                <w:szCs w:val="24"/>
              </w:rPr>
            </w:pPr>
            <w:r>
              <w:rPr>
                <w:rFonts w:ascii="Arial" w:hAnsi="Arial" w:cs="Arial"/>
                <w:sz w:val="24"/>
                <w:szCs w:val="24"/>
              </w:rPr>
              <w:t>4</w:t>
            </w:r>
          </w:p>
        </w:tc>
        <w:tc>
          <w:tcPr>
            <w:tcW w:w="712"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3.9</w:t>
            </w:r>
          </w:p>
        </w:tc>
        <w:tc>
          <w:tcPr>
            <w:tcW w:w="589"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4</w:t>
            </w:r>
          </w:p>
        </w:tc>
        <w:tc>
          <w:tcPr>
            <w:tcW w:w="709"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3.1</w:t>
            </w:r>
          </w:p>
        </w:tc>
        <w:tc>
          <w:tcPr>
            <w:tcW w:w="593"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4</w:t>
            </w:r>
          </w:p>
        </w:tc>
        <w:tc>
          <w:tcPr>
            <w:tcW w:w="707" w:type="dxa"/>
            <w:shd w:val="clear" w:color="auto" w:fill="D6E3BC" w:themeFill="accent3"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2.7</w:t>
            </w:r>
          </w:p>
        </w:tc>
        <w:tc>
          <w:tcPr>
            <w:tcW w:w="587" w:type="dxa"/>
            <w:shd w:val="clear" w:color="auto" w:fill="D6E3BC" w:themeFill="accent3"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4</w:t>
            </w:r>
          </w:p>
        </w:tc>
        <w:tc>
          <w:tcPr>
            <w:tcW w:w="708"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2.8</w:t>
            </w:r>
          </w:p>
        </w:tc>
        <w:tc>
          <w:tcPr>
            <w:tcW w:w="792"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4</w:t>
            </w:r>
          </w:p>
        </w:tc>
      </w:tr>
      <w:tr w:rsidR="00C160F2" w:rsidRPr="001251FD" w:rsidTr="00D57502">
        <w:tc>
          <w:tcPr>
            <w:tcW w:w="1530" w:type="dxa"/>
          </w:tcPr>
          <w:p w:rsidR="00C160F2" w:rsidRPr="00C160F2" w:rsidRDefault="00C160F2" w:rsidP="00C160F2">
            <w:pPr>
              <w:rPr>
                <w:rFonts w:ascii="Arial" w:hAnsi="Arial" w:cs="Arial"/>
                <w:sz w:val="20"/>
                <w:szCs w:val="20"/>
              </w:rPr>
            </w:pPr>
            <w:r w:rsidRPr="00C160F2">
              <w:rPr>
                <w:rFonts w:ascii="Arial" w:hAnsi="Arial" w:cs="Arial"/>
                <w:sz w:val="20"/>
                <w:szCs w:val="20"/>
              </w:rPr>
              <w:t>Dispatchers</w:t>
            </w:r>
            <w:r>
              <w:rPr>
                <w:rFonts w:ascii="Arial" w:hAnsi="Arial" w:cs="Arial"/>
                <w:sz w:val="20"/>
                <w:szCs w:val="20"/>
              </w:rPr>
              <w:t>/Field Supervisor</w:t>
            </w:r>
            <w:r w:rsidRPr="00C160F2">
              <w:rPr>
                <w:rFonts w:ascii="Arial" w:hAnsi="Arial" w:cs="Arial"/>
                <w:sz w:val="20"/>
                <w:szCs w:val="20"/>
              </w:rPr>
              <w:t xml:space="preserve"> </w:t>
            </w:r>
          </w:p>
        </w:tc>
        <w:tc>
          <w:tcPr>
            <w:tcW w:w="833" w:type="dxa"/>
            <w:shd w:val="clear" w:color="auto" w:fill="FFFF00"/>
          </w:tcPr>
          <w:p w:rsidR="00C160F2" w:rsidRDefault="00C160F2" w:rsidP="00C160F2">
            <w:pPr>
              <w:jc w:val="center"/>
              <w:rPr>
                <w:rFonts w:ascii="Arial" w:hAnsi="Arial" w:cs="Arial"/>
                <w:sz w:val="24"/>
                <w:szCs w:val="24"/>
              </w:rPr>
            </w:pPr>
            <w:r>
              <w:rPr>
                <w:rFonts w:ascii="Arial" w:hAnsi="Arial" w:cs="Arial"/>
                <w:sz w:val="24"/>
                <w:szCs w:val="24"/>
              </w:rPr>
              <w:t>3</w:t>
            </w:r>
            <w:r w:rsidR="00061C0E">
              <w:rPr>
                <w:rFonts w:ascii="Arial" w:hAnsi="Arial" w:cs="Arial"/>
                <w:sz w:val="24"/>
                <w:szCs w:val="24"/>
              </w:rPr>
              <w:t>.9</w:t>
            </w:r>
          </w:p>
        </w:tc>
        <w:tc>
          <w:tcPr>
            <w:tcW w:w="827" w:type="dxa"/>
            <w:shd w:val="clear" w:color="auto" w:fill="FFFF00"/>
          </w:tcPr>
          <w:p w:rsidR="00C160F2" w:rsidRDefault="00C160F2" w:rsidP="00C160F2">
            <w:pPr>
              <w:jc w:val="center"/>
              <w:rPr>
                <w:rFonts w:ascii="Arial" w:hAnsi="Arial" w:cs="Arial"/>
                <w:sz w:val="24"/>
                <w:szCs w:val="24"/>
              </w:rPr>
            </w:pPr>
            <w:r>
              <w:rPr>
                <w:rFonts w:ascii="Arial" w:hAnsi="Arial" w:cs="Arial"/>
                <w:sz w:val="24"/>
                <w:szCs w:val="24"/>
              </w:rPr>
              <w:t>4</w:t>
            </w:r>
          </w:p>
        </w:tc>
        <w:tc>
          <w:tcPr>
            <w:tcW w:w="715" w:type="dxa"/>
            <w:shd w:val="clear" w:color="auto" w:fill="C4BC96" w:themeFill="background2" w:themeFillShade="BF"/>
          </w:tcPr>
          <w:p w:rsidR="00C160F2" w:rsidRDefault="0039363E" w:rsidP="00C160F2">
            <w:pPr>
              <w:jc w:val="center"/>
              <w:rPr>
                <w:rFonts w:ascii="Arial" w:hAnsi="Arial" w:cs="Arial"/>
                <w:sz w:val="24"/>
                <w:szCs w:val="24"/>
              </w:rPr>
            </w:pPr>
            <w:r>
              <w:rPr>
                <w:rFonts w:ascii="Arial" w:hAnsi="Arial" w:cs="Arial"/>
                <w:sz w:val="24"/>
                <w:szCs w:val="24"/>
              </w:rPr>
              <w:t>2.8</w:t>
            </w:r>
          </w:p>
        </w:tc>
        <w:tc>
          <w:tcPr>
            <w:tcW w:w="636" w:type="dxa"/>
            <w:shd w:val="clear" w:color="auto" w:fill="C4BC96" w:themeFill="background2" w:themeFillShade="BF"/>
          </w:tcPr>
          <w:p w:rsidR="00C160F2" w:rsidRDefault="00C160F2" w:rsidP="00C160F2">
            <w:pPr>
              <w:jc w:val="center"/>
              <w:rPr>
                <w:rFonts w:ascii="Arial" w:hAnsi="Arial" w:cs="Arial"/>
                <w:sz w:val="24"/>
                <w:szCs w:val="24"/>
              </w:rPr>
            </w:pPr>
            <w:r>
              <w:rPr>
                <w:rFonts w:ascii="Arial" w:hAnsi="Arial" w:cs="Arial"/>
                <w:sz w:val="24"/>
                <w:szCs w:val="24"/>
              </w:rPr>
              <w:t>3</w:t>
            </w:r>
          </w:p>
        </w:tc>
        <w:tc>
          <w:tcPr>
            <w:tcW w:w="712"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4</w:t>
            </w:r>
          </w:p>
        </w:tc>
        <w:tc>
          <w:tcPr>
            <w:tcW w:w="589"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4</w:t>
            </w:r>
          </w:p>
        </w:tc>
        <w:tc>
          <w:tcPr>
            <w:tcW w:w="709" w:type="dxa"/>
            <w:shd w:val="clear" w:color="auto" w:fill="E5B8B7" w:themeFill="accent2" w:themeFillTint="66"/>
          </w:tcPr>
          <w:p w:rsidR="00C160F2" w:rsidRDefault="00C160F2" w:rsidP="00C160F2">
            <w:pPr>
              <w:jc w:val="center"/>
              <w:rPr>
                <w:rFonts w:ascii="Arial" w:hAnsi="Arial" w:cs="Arial"/>
                <w:sz w:val="24"/>
                <w:szCs w:val="24"/>
              </w:rPr>
            </w:pPr>
            <w:r>
              <w:rPr>
                <w:rFonts w:ascii="Arial" w:hAnsi="Arial" w:cs="Arial"/>
                <w:sz w:val="24"/>
                <w:szCs w:val="24"/>
              </w:rPr>
              <w:t>4</w:t>
            </w:r>
          </w:p>
        </w:tc>
        <w:tc>
          <w:tcPr>
            <w:tcW w:w="593" w:type="dxa"/>
            <w:shd w:val="clear" w:color="auto" w:fill="E5B8B7" w:themeFill="accent2" w:themeFillTint="66"/>
          </w:tcPr>
          <w:p w:rsidR="00C160F2" w:rsidRDefault="00C160F2" w:rsidP="00C160F2">
            <w:pPr>
              <w:jc w:val="center"/>
              <w:rPr>
                <w:rFonts w:ascii="Arial" w:hAnsi="Arial" w:cs="Arial"/>
                <w:sz w:val="24"/>
                <w:szCs w:val="24"/>
              </w:rPr>
            </w:pPr>
            <w:r>
              <w:rPr>
                <w:rFonts w:ascii="Arial" w:hAnsi="Arial" w:cs="Arial"/>
                <w:sz w:val="24"/>
                <w:szCs w:val="24"/>
              </w:rPr>
              <w:t>4</w:t>
            </w:r>
          </w:p>
        </w:tc>
        <w:tc>
          <w:tcPr>
            <w:tcW w:w="707" w:type="dxa"/>
            <w:shd w:val="clear" w:color="auto" w:fill="D6E3BC" w:themeFill="accent3" w:themeFillTint="66"/>
          </w:tcPr>
          <w:p w:rsidR="00C160F2" w:rsidRPr="001251FD" w:rsidRDefault="00C160F2" w:rsidP="00C160F2">
            <w:pPr>
              <w:jc w:val="center"/>
              <w:rPr>
                <w:rFonts w:ascii="Arial" w:hAnsi="Arial" w:cs="Arial"/>
                <w:sz w:val="24"/>
                <w:szCs w:val="24"/>
              </w:rPr>
            </w:pPr>
            <w:r>
              <w:rPr>
                <w:rFonts w:ascii="Arial" w:hAnsi="Arial" w:cs="Arial"/>
                <w:sz w:val="24"/>
                <w:szCs w:val="24"/>
              </w:rPr>
              <w:t>4</w:t>
            </w:r>
          </w:p>
        </w:tc>
        <w:tc>
          <w:tcPr>
            <w:tcW w:w="587" w:type="dxa"/>
            <w:shd w:val="clear" w:color="auto" w:fill="D6E3BC" w:themeFill="accent3" w:themeFillTint="66"/>
          </w:tcPr>
          <w:p w:rsidR="00C160F2" w:rsidRPr="001251FD" w:rsidRDefault="00C160F2" w:rsidP="00C160F2">
            <w:pPr>
              <w:jc w:val="center"/>
              <w:rPr>
                <w:rFonts w:ascii="Arial" w:hAnsi="Arial" w:cs="Arial"/>
                <w:sz w:val="24"/>
                <w:szCs w:val="24"/>
              </w:rPr>
            </w:pPr>
            <w:r>
              <w:rPr>
                <w:rFonts w:ascii="Arial" w:hAnsi="Arial" w:cs="Arial"/>
                <w:sz w:val="24"/>
                <w:szCs w:val="24"/>
              </w:rPr>
              <w:t>4</w:t>
            </w:r>
          </w:p>
        </w:tc>
        <w:tc>
          <w:tcPr>
            <w:tcW w:w="708"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5</w:t>
            </w:r>
          </w:p>
        </w:tc>
        <w:tc>
          <w:tcPr>
            <w:tcW w:w="792"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5</w:t>
            </w:r>
          </w:p>
        </w:tc>
      </w:tr>
      <w:tr w:rsidR="00C160F2" w:rsidRPr="001251FD" w:rsidTr="00D57502">
        <w:tc>
          <w:tcPr>
            <w:tcW w:w="1530" w:type="dxa"/>
          </w:tcPr>
          <w:p w:rsidR="00C160F2" w:rsidRPr="00C160F2" w:rsidRDefault="00C160F2" w:rsidP="00C160F2">
            <w:pPr>
              <w:rPr>
                <w:rFonts w:ascii="Arial" w:hAnsi="Arial" w:cs="Arial"/>
                <w:sz w:val="20"/>
                <w:szCs w:val="20"/>
              </w:rPr>
            </w:pPr>
            <w:r w:rsidRPr="00C160F2">
              <w:rPr>
                <w:rFonts w:ascii="Arial" w:hAnsi="Arial" w:cs="Arial"/>
                <w:sz w:val="20"/>
                <w:szCs w:val="20"/>
              </w:rPr>
              <w:t>Customer Service</w:t>
            </w:r>
          </w:p>
        </w:tc>
        <w:tc>
          <w:tcPr>
            <w:tcW w:w="833" w:type="dxa"/>
            <w:shd w:val="clear" w:color="auto" w:fill="FFFF00"/>
          </w:tcPr>
          <w:p w:rsidR="00C160F2" w:rsidRDefault="00C160F2" w:rsidP="00C160F2">
            <w:pPr>
              <w:jc w:val="center"/>
              <w:rPr>
                <w:rFonts w:ascii="Arial" w:hAnsi="Arial" w:cs="Arial"/>
                <w:sz w:val="24"/>
                <w:szCs w:val="24"/>
              </w:rPr>
            </w:pPr>
            <w:r>
              <w:rPr>
                <w:rFonts w:ascii="Arial" w:hAnsi="Arial" w:cs="Arial"/>
                <w:sz w:val="24"/>
                <w:szCs w:val="24"/>
              </w:rPr>
              <w:t>2.6</w:t>
            </w:r>
          </w:p>
        </w:tc>
        <w:tc>
          <w:tcPr>
            <w:tcW w:w="827" w:type="dxa"/>
            <w:shd w:val="clear" w:color="auto" w:fill="FFFF00"/>
          </w:tcPr>
          <w:p w:rsidR="00C160F2" w:rsidRDefault="00C160F2" w:rsidP="00C160F2">
            <w:pPr>
              <w:jc w:val="center"/>
              <w:rPr>
                <w:rFonts w:ascii="Arial" w:hAnsi="Arial" w:cs="Arial"/>
                <w:sz w:val="24"/>
                <w:szCs w:val="24"/>
              </w:rPr>
            </w:pPr>
            <w:r>
              <w:rPr>
                <w:rFonts w:ascii="Arial" w:hAnsi="Arial" w:cs="Arial"/>
                <w:sz w:val="24"/>
                <w:szCs w:val="24"/>
              </w:rPr>
              <w:t>3</w:t>
            </w:r>
          </w:p>
        </w:tc>
        <w:tc>
          <w:tcPr>
            <w:tcW w:w="715" w:type="dxa"/>
            <w:shd w:val="clear" w:color="auto" w:fill="C4BC96" w:themeFill="background2" w:themeFillShade="BF"/>
          </w:tcPr>
          <w:p w:rsidR="00C160F2" w:rsidRDefault="0031729A" w:rsidP="00C160F2">
            <w:pPr>
              <w:jc w:val="center"/>
              <w:rPr>
                <w:rFonts w:ascii="Arial" w:hAnsi="Arial" w:cs="Arial"/>
                <w:sz w:val="24"/>
                <w:szCs w:val="24"/>
              </w:rPr>
            </w:pPr>
            <w:r>
              <w:rPr>
                <w:rFonts w:ascii="Arial" w:hAnsi="Arial" w:cs="Arial"/>
                <w:sz w:val="24"/>
                <w:szCs w:val="24"/>
              </w:rPr>
              <w:t>2.3</w:t>
            </w:r>
          </w:p>
        </w:tc>
        <w:tc>
          <w:tcPr>
            <w:tcW w:w="636" w:type="dxa"/>
            <w:shd w:val="clear" w:color="auto" w:fill="C4BC96" w:themeFill="background2" w:themeFillShade="BF"/>
          </w:tcPr>
          <w:p w:rsidR="00C160F2" w:rsidRDefault="00C160F2" w:rsidP="00C160F2">
            <w:pPr>
              <w:jc w:val="center"/>
              <w:rPr>
                <w:rFonts w:ascii="Arial" w:hAnsi="Arial" w:cs="Arial"/>
                <w:sz w:val="24"/>
                <w:szCs w:val="24"/>
              </w:rPr>
            </w:pPr>
            <w:r>
              <w:rPr>
                <w:rFonts w:ascii="Arial" w:hAnsi="Arial" w:cs="Arial"/>
                <w:sz w:val="24"/>
                <w:szCs w:val="24"/>
              </w:rPr>
              <w:t>3</w:t>
            </w:r>
          </w:p>
        </w:tc>
        <w:tc>
          <w:tcPr>
            <w:tcW w:w="712"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2.6</w:t>
            </w:r>
          </w:p>
        </w:tc>
        <w:tc>
          <w:tcPr>
            <w:tcW w:w="589"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3</w:t>
            </w:r>
          </w:p>
        </w:tc>
        <w:tc>
          <w:tcPr>
            <w:tcW w:w="709"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2.5</w:t>
            </w:r>
          </w:p>
        </w:tc>
        <w:tc>
          <w:tcPr>
            <w:tcW w:w="593"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3</w:t>
            </w:r>
          </w:p>
        </w:tc>
        <w:tc>
          <w:tcPr>
            <w:tcW w:w="707" w:type="dxa"/>
            <w:shd w:val="clear" w:color="auto" w:fill="D6E3BC" w:themeFill="accent3"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1.3</w:t>
            </w:r>
          </w:p>
        </w:tc>
        <w:tc>
          <w:tcPr>
            <w:tcW w:w="587" w:type="dxa"/>
            <w:shd w:val="clear" w:color="auto" w:fill="D6E3BC" w:themeFill="accent3"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2</w:t>
            </w:r>
          </w:p>
        </w:tc>
        <w:tc>
          <w:tcPr>
            <w:tcW w:w="708" w:type="dxa"/>
            <w:shd w:val="clear" w:color="auto" w:fill="CCC0D9" w:themeFill="accent4"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1.3</w:t>
            </w:r>
          </w:p>
        </w:tc>
        <w:tc>
          <w:tcPr>
            <w:tcW w:w="792" w:type="dxa"/>
            <w:shd w:val="clear" w:color="auto" w:fill="CCC0D9" w:themeFill="accent4"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2</w:t>
            </w:r>
          </w:p>
        </w:tc>
      </w:tr>
      <w:tr w:rsidR="00C160F2" w:rsidRPr="001251FD" w:rsidTr="00D57502">
        <w:tc>
          <w:tcPr>
            <w:tcW w:w="1530" w:type="dxa"/>
          </w:tcPr>
          <w:p w:rsidR="00C160F2" w:rsidRPr="00C160F2" w:rsidRDefault="00C160F2" w:rsidP="00C160F2">
            <w:pPr>
              <w:rPr>
                <w:rFonts w:ascii="Arial" w:hAnsi="Arial" w:cs="Arial"/>
                <w:sz w:val="20"/>
                <w:szCs w:val="20"/>
              </w:rPr>
            </w:pPr>
            <w:r w:rsidRPr="00C160F2">
              <w:rPr>
                <w:rFonts w:ascii="Arial" w:hAnsi="Arial" w:cs="Arial"/>
                <w:sz w:val="20"/>
                <w:szCs w:val="20"/>
              </w:rPr>
              <w:t>Admin Support Staff (Incl JTOC Spvr)</w:t>
            </w:r>
          </w:p>
        </w:tc>
        <w:tc>
          <w:tcPr>
            <w:tcW w:w="833" w:type="dxa"/>
            <w:shd w:val="clear" w:color="auto" w:fill="FFFF00"/>
          </w:tcPr>
          <w:p w:rsidR="00C160F2" w:rsidRDefault="00DA7E85" w:rsidP="00C160F2">
            <w:pPr>
              <w:jc w:val="center"/>
              <w:rPr>
                <w:rFonts w:ascii="Arial" w:hAnsi="Arial" w:cs="Arial"/>
                <w:sz w:val="24"/>
                <w:szCs w:val="24"/>
              </w:rPr>
            </w:pPr>
            <w:r>
              <w:rPr>
                <w:rFonts w:ascii="Arial" w:hAnsi="Arial" w:cs="Arial"/>
                <w:sz w:val="24"/>
                <w:szCs w:val="24"/>
              </w:rPr>
              <w:t>5.5</w:t>
            </w:r>
          </w:p>
        </w:tc>
        <w:tc>
          <w:tcPr>
            <w:tcW w:w="827" w:type="dxa"/>
            <w:shd w:val="clear" w:color="auto" w:fill="FFFF00"/>
          </w:tcPr>
          <w:p w:rsidR="00C160F2" w:rsidRDefault="00C160F2" w:rsidP="00C160F2">
            <w:pPr>
              <w:jc w:val="center"/>
              <w:rPr>
                <w:rFonts w:ascii="Arial" w:hAnsi="Arial" w:cs="Arial"/>
                <w:sz w:val="24"/>
                <w:szCs w:val="24"/>
              </w:rPr>
            </w:pPr>
            <w:r>
              <w:rPr>
                <w:rFonts w:ascii="Arial" w:hAnsi="Arial" w:cs="Arial"/>
                <w:sz w:val="24"/>
                <w:szCs w:val="24"/>
              </w:rPr>
              <w:t>7</w:t>
            </w:r>
          </w:p>
        </w:tc>
        <w:tc>
          <w:tcPr>
            <w:tcW w:w="715" w:type="dxa"/>
            <w:shd w:val="clear" w:color="auto" w:fill="C4BC96" w:themeFill="background2" w:themeFillShade="BF"/>
          </w:tcPr>
          <w:p w:rsidR="00C160F2" w:rsidRDefault="0031729A" w:rsidP="00C160F2">
            <w:pPr>
              <w:jc w:val="center"/>
              <w:rPr>
                <w:rFonts w:ascii="Arial" w:hAnsi="Arial" w:cs="Arial"/>
                <w:sz w:val="24"/>
                <w:szCs w:val="24"/>
              </w:rPr>
            </w:pPr>
            <w:r>
              <w:rPr>
                <w:rFonts w:ascii="Arial" w:hAnsi="Arial" w:cs="Arial"/>
                <w:sz w:val="24"/>
                <w:szCs w:val="24"/>
              </w:rPr>
              <w:t>6.5</w:t>
            </w:r>
          </w:p>
        </w:tc>
        <w:tc>
          <w:tcPr>
            <w:tcW w:w="636" w:type="dxa"/>
            <w:shd w:val="clear" w:color="auto" w:fill="C4BC96" w:themeFill="background2" w:themeFillShade="BF"/>
          </w:tcPr>
          <w:p w:rsidR="00C160F2" w:rsidRDefault="00C160F2" w:rsidP="00C160F2">
            <w:pPr>
              <w:jc w:val="center"/>
              <w:rPr>
                <w:rFonts w:ascii="Arial" w:hAnsi="Arial" w:cs="Arial"/>
                <w:sz w:val="24"/>
                <w:szCs w:val="24"/>
              </w:rPr>
            </w:pPr>
            <w:r>
              <w:rPr>
                <w:rFonts w:ascii="Arial" w:hAnsi="Arial" w:cs="Arial"/>
                <w:sz w:val="24"/>
                <w:szCs w:val="24"/>
              </w:rPr>
              <w:t>7</w:t>
            </w:r>
          </w:p>
        </w:tc>
        <w:tc>
          <w:tcPr>
            <w:tcW w:w="712"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5.5</w:t>
            </w:r>
          </w:p>
        </w:tc>
        <w:tc>
          <w:tcPr>
            <w:tcW w:w="589"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7</w:t>
            </w:r>
          </w:p>
        </w:tc>
        <w:tc>
          <w:tcPr>
            <w:tcW w:w="709"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5</w:t>
            </w:r>
          </w:p>
        </w:tc>
        <w:tc>
          <w:tcPr>
            <w:tcW w:w="593"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6</w:t>
            </w:r>
          </w:p>
        </w:tc>
        <w:tc>
          <w:tcPr>
            <w:tcW w:w="707" w:type="dxa"/>
            <w:shd w:val="clear" w:color="auto" w:fill="D6E3BC" w:themeFill="accent3" w:themeFillTint="66"/>
          </w:tcPr>
          <w:p w:rsidR="00C160F2" w:rsidRPr="001251FD" w:rsidRDefault="00C160F2" w:rsidP="00C160F2">
            <w:pPr>
              <w:jc w:val="center"/>
              <w:rPr>
                <w:rFonts w:ascii="Arial" w:hAnsi="Arial" w:cs="Arial"/>
                <w:sz w:val="24"/>
                <w:szCs w:val="24"/>
              </w:rPr>
            </w:pPr>
            <w:r>
              <w:rPr>
                <w:rFonts w:ascii="Arial" w:hAnsi="Arial" w:cs="Arial"/>
                <w:sz w:val="24"/>
                <w:szCs w:val="24"/>
              </w:rPr>
              <w:t>5.5</w:t>
            </w:r>
          </w:p>
        </w:tc>
        <w:tc>
          <w:tcPr>
            <w:tcW w:w="587" w:type="dxa"/>
            <w:shd w:val="clear" w:color="auto" w:fill="D6E3BC" w:themeFill="accent3" w:themeFillTint="66"/>
          </w:tcPr>
          <w:p w:rsidR="00C160F2" w:rsidRPr="001251FD" w:rsidRDefault="00C160F2" w:rsidP="00C160F2">
            <w:pPr>
              <w:jc w:val="center"/>
              <w:rPr>
                <w:rFonts w:ascii="Arial" w:hAnsi="Arial" w:cs="Arial"/>
                <w:sz w:val="24"/>
                <w:szCs w:val="24"/>
              </w:rPr>
            </w:pPr>
            <w:r>
              <w:rPr>
                <w:rFonts w:ascii="Arial" w:hAnsi="Arial" w:cs="Arial"/>
                <w:sz w:val="24"/>
                <w:szCs w:val="24"/>
              </w:rPr>
              <w:t>6</w:t>
            </w:r>
          </w:p>
        </w:tc>
        <w:tc>
          <w:tcPr>
            <w:tcW w:w="708"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5</w:t>
            </w:r>
          </w:p>
        </w:tc>
        <w:tc>
          <w:tcPr>
            <w:tcW w:w="792"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6</w:t>
            </w:r>
          </w:p>
        </w:tc>
      </w:tr>
      <w:tr w:rsidR="00C160F2" w:rsidRPr="001251FD" w:rsidTr="00D57502">
        <w:tc>
          <w:tcPr>
            <w:tcW w:w="1530" w:type="dxa"/>
          </w:tcPr>
          <w:p w:rsidR="00C160F2" w:rsidRPr="00C160F2" w:rsidRDefault="00C160F2" w:rsidP="00C160F2">
            <w:pPr>
              <w:rPr>
                <w:rFonts w:ascii="Arial" w:hAnsi="Arial" w:cs="Arial"/>
                <w:sz w:val="20"/>
                <w:szCs w:val="20"/>
              </w:rPr>
            </w:pPr>
            <w:r w:rsidRPr="00C160F2">
              <w:rPr>
                <w:rFonts w:ascii="Arial" w:hAnsi="Arial" w:cs="Arial"/>
                <w:sz w:val="20"/>
                <w:szCs w:val="20"/>
              </w:rPr>
              <w:t>Management</w:t>
            </w:r>
          </w:p>
        </w:tc>
        <w:tc>
          <w:tcPr>
            <w:tcW w:w="833" w:type="dxa"/>
            <w:shd w:val="clear" w:color="auto" w:fill="FFFF00"/>
          </w:tcPr>
          <w:p w:rsidR="00C160F2" w:rsidRDefault="00061C0E" w:rsidP="00C160F2">
            <w:pPr>
              <w:jc w:val="center"/>
              <w:rPr>
                <w:rFonts w:ascii="Arial" w:hAnsi="Arial" w:cs="Arial"/>
                <w:sz w:val="24"/>
                <w:szCs w:val="24"/>
              </w:rPr>
            </w:pPr>
            <w:r>
              <w:rPr>
                <w:rFonts w:ascii="Arial" w:hAnsi="Arial" w:cs="Arial"/>
                <w:sz w:val="24"/>
                <w:szCs w:val="24"/>
              </w:rPr>
              <w:t>5</w:t>
            </w:r>
          </w:p>
        </w:tc>
        <w:tc>
          <w:tcPr>
            <w:tcW w:w="827" w:type="dxa"/>
            <w:shd w:val="clear" w:color="auto" w:fill="FFFF00"/>
          </w:tcPr>
          <w:p w:rsidR="00C160F2" w:rsidRDefault="00061C0E" w:rsidP="00C160F2">
            <w:pPr>
              <w:jc w:val="center"/>
              <w:rPr>
                <w:rFonts w:ascii="Arial" w:hAnsi="Arial" w:cs="Arial"/>
                <w:sz w:val="24"/>
                <w:szCs w:val="24"/>
              </w:rPr>
            </w:pPr>
            <w:r>
              <w:rPr>
                <w:rFonts w:ascii="Arial" w:hAnsi="Arial" w:cs="Arial"/>
                <w:sz w:val="24"/>
                <w:szCs w:val="24"/>
              </w:rPr>
              <w:t>5</w:t>
            </w:r>
          </w:p>
        </w:tc>
        <w:tc>
          <w:tcPr>
            <w:tcW w:w="715" w:type="dxa"/>
            <w:shd w:val="clear" w:color="auto" w:fill="C4BC96" w:themeFill="background2" w:themeFillShade="BF"/>
          </w:tcPr>
          <w:p w:rsidR="00C160F2" w:rsidRDefault="00061C0E" w:rsidP="00C160F2">
            <w:pPr>
              <w:jc w:val="center"/>
              <w:rPr>
                <w:rFonts w:ascii="Arial" w:hAnsi="Arial" w:cs="Arial"/>
                <w:sz w:val="24"/>
                <w:szCs w:val="24"/>
              </w:rPr>
            </w:pPr>
            <w:r>
              <w:rPr>
                <w:rFonts w:ascii="Arial" w:hAnsi="Arial" w:cs="Arial"/>
                <w:sz w:val="24"/>
                <w:szCs w:val="24"/>
              </w:rPr>
              <w:t>5</w:t>
            </w:r>
          </w:p>
        </w:tc>
        <w:tc>
          <w:tcPr>
            <w:tcW w:w="636" w:type="dxa"/>
            <w:shd w:val="clear" w:color="auto" w:fill="C4BC96" w:themeFill="background2" w:themeFillShade="BF"/>
          </w:tcPr>
          <w:p w:rsidR="00C160F2" w:rsidRDefault="00061C0E" w:rsidP="00C160F2">
            <w:pPr>
              <w:jc w:val="center"/>
              <w:rPr>
                <w:rFonts w:ascii="Arial" w:hAnsi="Arial" w:cs="Arial"/>
                <w:sz w:val="24"/>
                <w:szCs w:val="24"/>
              </w:rPr>
            </w:pPr>
            <w:r>
              <w:rPr>
                <w:rFonts w:ascii="Arial" w:hAnsi="Arial" w:cs="Arial"/>
                <w:sz w:val="24"/>
                <w:szCs w:val="24"/>
              </w:rPr>
              <w:t>5</w:t>
            </w:r>
          </w:p>
        </w:tc>
        <w:tc>
          <w:tcPr>
            <w:tcW w:w="712"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5</w:t>
            </w:r>
          </w:p>
        </w:tc>
        <w:tc>
          <w:tcPr>
            <w:tcW w:w="589" w:type="dxa"/>
            <w:shd w:val="clear" w:color="auto" w:fill="8DB3E2" w:themeFill="text2" w:themeFillTint="66"/>
          </w:tcPr>
          <w:p w:rsidR="00C160F2" w:rsidRDefault="00C160F2" w:rsidP="00C160F2">
            <w:pPr>
              <w:jc w:val="center"/>
              <w:rPr>
                <w:rFonts w:ascii="Arial" w:hAnsi="Arial" w:cs="Arial"/>
                <w:sz w:val="24"/>
                <w:szCs w:val="24"/>
              </w:rPr>
            </w:pPr>
            <w:r>
              <w:rPr>
                <w:rFonts w:ascii="Arial" w:hAnsi="Arial" w:cs="Arial"/>
                <w:sz w:val="24"/>
                <w:szCs w:val="24"/>
              </w:rPr>
              <w:t>5</w:t>
            </w:r>
          </w:p>
        </w:tc>
        <w:tc>
          <w:tcPr>
            <w:tcW w:w="709"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5</w:t>
            </w:r>
          </w:p>
        </w:tc>
        <w:tc>
          <w:tcPr>
            <w:tcW w:w="593" w:type="dxa"/>
            <w:shd w:val="clear" w:color="auto" w:fill="E5B8B7" w:themeFill="accent2" w:themeFillTint="66"/>
          </w:tcPr>
          <w:p w:rsidR="00C160F2" w:rsidRPr="001251FD" w:rsidRDefault="00C160F2" w:rsidP="00C160F2">
            <w:pPr>
              <w:jc w:val="center"/>
              <w:rPr>
                <w:rFonts w:ascii="Arial" w:hAnsi="Arial" w:cs="Arial"/>
                <w:sz w:val="24"/>
                <w:szCs w:val="24"/>
              </w:rPr>
            </w:pPr>
            <w:r>
              <w:rPr>
                <w:rFonts w:ascii="Arial" w:hAnsi="Arial" w:cs="Arial"/>
                <w:sz w:val="24"/>
                <w:szCs w:val="24"/>
              </w:rPr>
              <w:t>5</w:t>
            </w:r>
          </w:p>
        </w:tc>
        <w:tc>
          <w:tcPr>
            <w:tcW w:w="707" w:type="dxa"/>
            <w:shd w:val="clear" w:color="auto" w:fill="D6E3BC" w:themeFill="accent3"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4</w:t>
            </w:r>
          </w:p>
        </w:tc>
        <w:tc>
          <w:tcPr>
            <w:tcW w:w="587" w:type="dxa"/>
            <w:shd w:val="clear" w:color="auto" w:fill="D6E3BC" w:themeFill="accent3" w:themeFillTint="66"/>
          </w:tcPr>
          <w:p w:rsidR="00C160F2" w:rsidRPr="001251FD" w:rsidRDefault="00C160F2" w:rsidP="00C160F2">
            <w:pPr>
              <w:jc w:val="center"/>
              <w:rPr>
                <w:rFonts w:ascii="Arial" w:hAnsi="Arial" w:cs="Arial"/>
                <w:sz w:val="24"/>
                <w:szCs w:val="24"/>
              </w:rPr>
            </w:pPr>
            <w:r w:rsidRPr="001251FD">
              <w:rPr>
                <w:rFonts w:ascii="Arial" w:hAnsi="Arial" w:cs="Arial"/>
                <w:sz w:val="24"/>
                <w:szCs w:val="24"/>
              </w:rPr>
              <w:t>4</w:t>
            </w:r>
          </w:p>
        </w:tc>
        <w:tc>
          <w:tcPr>
            <w:tcW w:w="708"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4</w:t>
            </w:r>
          </w:p>
        </w:tc>
        <w:tc>
          <w:tcPr>
            <w:tcW w:w="792" w:type="dxa"/>
            <w:shd w:val="clear" w:color="auto" w:fill="CCC0D9" w:themeFill="accent4" w:themeFillTint="66"/>
          </w:tcPr>
          <w:p w:rsidR="00C160F2" w:rsidRPr="001251FD" w:rsidRDefault="00C160F2" w:rsidP="00C160F2">
            <w:pPr>
              <w:jc w:val="center"/>
              <w:rPr>
                <w:rFonts w:ascii="Arial" w:hAnsi="Arial" w:cs="Arial"/>
                <w:sz w:val="24"/>
                <w:szCs w:val="24"/>
              </w:rPr>
            </w:pPr>
            <w:r>
              <w:rPr>
                <w:rFonts w:ascii="Arial" w:hAnsi="Arial" w:cs="Arial"/>
                <w:sz w:val="24"/>
                <w:szCs w:val="24"/>
              </w:rPr>
              <w:t>4</w:t>
            </w:r>
          </w:p>
        </w:tc>
      </w:tr>
      <w:tr w:rsidR="00C160F2" w:rsidRPr="001251FD" w:rsidTr="00D57502">
        <w:tc>
          <w:tcPr>
            <w:tcW w:w="1530" w:type="dxa"/>
          </w:tcPr>
          <w:p w:rsidR="00C160F2" w:rsidRPr="001251FD" w:rsidRDefault="00C160F2" w:rsidP="00C160F2">
            <w:pPr>
              <w:jc w:val="center"/>
              <w:rPr>
                <w:rFonts w:ascii="Arial" w:hAnsi="Arial" w:cs="Arial"/>
                <w:b/>
                <w:sz w:val="24"/>
                <w:szCs w:val="24"/>
              </w:rPr>
            </w:pPr>
            <w:r w:rsidRPr="001251FD">
              <w:rPr>
                <w:rFonts w:ascii="Arial" w:hAnsi="Arial" w:cs="Arial"/>
                <w:b/>
                <w:sz w:val="24"/>
                <w:szCs w:val="24"/>
              </w:rPr>
              <w:t>Total</w:t>
            </w:r>
          </w:p>
        </w:tc>
        <w:tc>
          <w:tcPr>
            <w:tcW w:w="833" w:type="dxa"/>
            <w:shd w:val="clear" w:color="auto" w:fill="FFFF00"/>
          </w:tcPr>
          <w:p w:rsidR="00C160F2" w:rsidRDefault="00DA7E85" w:rsidP="00C160F2">
            <w:pPr>
              <w:jc w:val="center"/>
              <w:rPr>
                <w:rFonts w:ascii="Arial" w:hAnsi="Arial" w:cs="Arial"/>
                <w:b/>
                <w:sz w:val="24"/>
                <w:szCs w:val="24"/>
              </w:rPr>
            </w:pPr>
            <w:r>
              <w:rPr>
                <w:rFonts w:ascii="Arial" w:hAnsi="Arial" w:cs="Arial"/>
                <w:b/>
                <w:sz w:val="24"/>
                <w:szCs w:val="24"/>
              </w:rPr>
              <w:t>47.4</w:t>
            </w:r>
          </w:p>
        </w:tc>
        <w:tc>
          <w:tcPr>
            <w:tcW w:w="827" w:type="dxa"/>
            <w:shd w:val="clear" w:color="auto" w:fill="FFFF00"/>
          </w:tcPr>
          <w:p w:rsidR="00C160F2" w:rsidRDefault="00C160F2" w:rsidP="00C160F2">
            <w:pPr>
              <w:jc w:val="center"/>
              <w:rPr>
                <w:rFonts w:ascii="Arial" w:hAnsi="Arial" w:cs="Arial"/>
                <w:b/>
                <w:sz w:val="24"/>
                <w:szCs w:val="24"/>
              </w:rPr>
            </w:pPr>
            <w:r>
              <w:rPr>
                <w:rFonts w:ascii="Arial" w:hAnsi="Arial" w:cs="Arial"/>
                <w:b/>
                <w:sz w:val="24"/>
                <w:szCs w:val="24"/>
              </w:rPr>
              <w:t>51</w:t>
            </w:r>
          </w:p>
        </w:tc>
        <w:tc>
          <w:tcPr>
            <w:tcW w:w="715" w:type="dxa"/>
            <w:shd w:val="clear" w:color="auto" w:fill="C4BC96" w:themeFill="background2" w:themeFillShade="BF"/>
          </w:tcPr>
          <w:p w:rsidR="00C160F2" w:rsidRDefault="0031729A" w:rsidP="00C160F2">
            <w:pPr>
              <w:jc w:val="center"/>
              <w:rPr>
                <w:rFonts w:ascii="Arial" w:hAnsi="Arial" w:cs="Arial"/>
                <w:b/>
                <w:sz w:val="24"/>
                <w:szCs w:val="24"/>
              </w:rPr>
            </w:pPr>
            <w:r>
              <w:rPr>
                <w:rFonts w:ascii="Arial" w:hAnsi="Arial" w:cs="Arial"/>
                <w:b/>
                <w:sz w:val="24"/>
                <w:szCs w:val="24"/>
              </w:rPr>
              <w:t>42.6</w:t>
            </w:r>
          </w:p>
        </w:tc>
        <w:tc>
          <w:tcPr>
            <w:tcW w:w="636" w:type="dxa"/>
            <w:shd w:val="clear" w:color="auto" w:fill="C4BC96" w:themeFill="background2" w:themeFillShade="BF"/>
          </w:tcPr>
          <w:p w:rsidR="00C160F2" w:rsidRDefault="00C160F2" w:rsidP="00C160F2">
            <w:pPr>
              <w:jc w:val="center"/>
              <w:rPr>
                <w:rFonts w:ascii="Arial" w:hAnsi="Arial" w:cs="Arial"/>
                <w:b/>
                <w:sz w:val="24"/>
                <w:szCs w:val="24"/>
              </w:rPr>
            </w:pPr>
            <w:r>
              <w:rPr>
                <w:rFonts w:ascii="Arial" w:hAnsi="Arial" w:cs="Arial"/>
                <w:b/>
                <w:sz w:val="24"/>
                <w:szCs w:val="24"/>
              </w:rPr>
              <w:t>47</w:t>
            </w:r>
          </w:p>
        </w:tc>
        <w:tc>
          <w:tcPr>
            <w:tcW w:w="712" w:type="dxa"/>
            <w:shd w:val="clear" w:color="auto" w:fill="8DB3E2" w:themeFill="text2" w:themeFillTint="66"/>
          </w:tcPr>
          <w:p w:rsidR="00C160F2" w:rsidRDefault="00C160F2" w:rsidP="00C160F2">
            <w:pPr>
              <w:jc w:val="center"/>
              <w:rPr>
                <w:rFonts w:ascii="Arial" w:hAnsi="Arial" w:cs="Arial"/>
                <w:b/>
                <w:sz w:val="24"/>
                <w:szCs w:val="24"/>
              </w:rPr>
            </w:pPr>
            <w:r>
              <w:rPr>
                <w:rFonts w:ascii="Arial" w:hAnsi="Arial" w:cs="Arial"/>
                <w:b/>
                <w:sz w:val="24"/>
                <w:szCs w:val="24"/>
              </w:rPr>
              <w:t>44.1</w:t>
            </w:r>
          </w:p>
        </w:tc>
        <w:tc>
          <w:tcPr>
            <w:tcW w:w="589" w:type="dxa"/>
            <w:shd w:val="clear" w:color="auto" w:fill="8DB3E2" w:themeFill="text2" w:themeFillTint="66"/>
          </w:tcPr>
          <w:p w:rsidR="00C160F2" w:rsidRDefault="00C160F2" w:rsidP="00C160F2">
            <w:pPr>
              <w:jc w:val="center"/>
              <w:rPr>
                <w:rFonts w:ascii="Arial" w:hAnsi="Arial" w:cs="Arial"/>
                <w:b/>
                <w:sz w:val="24"/>
                <w:szCs w:val="24"/>
              </w:rPr>
            </w:pPr>
            <w:r>
              <w:rPr>
                <w:rFonts w:ascii="Arial" w:hAnsi="Arial" w:cs="Arial"/>
                <w:b/>
                <w:sz w:val="24"/>
                <w:szCs w:val="24"/>
              </w:rPr>
              <w:t>48</w:t>
            </w:r>
          </w:p>
        </w:tc>
        <w:tc>
          <w:tcPr>
            <w:tcW w:w="709" w:type="dxa"/>
            <w:shd w:val="clear" w:color="auto" w:fill="E5B8B7" w:themeFill="accent2" w:themeFillTint="66"/>
          </w:tcPr>
          <w:p w:rsidR="00C160F2" w:rsidRPr="001251FD" w:rsidRDefault="00C160F2" w:rsidP="00C160F2">
            <w:pPr>
              <w:jc w:val="center"/>
              <w:rPr>
                <w:rFonts w:ascii="Arial" w:hAnsi="Arial" w:cs="Arial"/>
                <w:b/>
                <w:sz w:val="24"/>
                <w:szCs w:val="24"/>
              </w:rPr>
            </w:pPr>
            <w:r>
              <w:rPr>
                <w:rFonts w:ascii="Arial" w:hAnsi="Arial" w:cs="Arial"/>
                <w:b/>
                <w:sz w:val="24"/>
                <w:szCs w:val="24"/>
              </w:rPr>
              <w:t>43.6</w:t>
            </w:r>
          </w:p>
        </w:tc>
        <w:tc>
          <w:tcPr>
            <w:tcW w:w="593" w:type="dxa"/>
            <w:shd w:val="clear" w:color="auto" w:fill="E5B8B7" w:themeFill="accent2" w:themeFillTint="66"/>
          </w:tcPr>
          <w:p w:rsidR="00C160F2" w:rsidRPr="001251FD" w:rsidRDefault="00C160F2" w:rsidP="00C160F2">
            <w:pPr>
              <w:jc w:val="center"/>
              <w:rPr>
                <w:rFonts w:ascii="Arial" w:hAnsi="Arial" w:cs="Arial"/>
                <w:b/>
                <w:sz w:val="24"/>
                <w:szCs w:val="24"/>
              </w:rPr>
            </w:pPr>
            <w:r>
              <w:rPr>
                <w:rFonts w:ascii="Arial" w:hAnsi="Arial" w:cs="Arial"/>
                <w:b/>
                <w:sz w:val="24"/>
                <w:szCs w:val="24"/>
              </w:rPr>
              <w:t>48</w:t>
            </w:r>
          </w:p>
        </w:tc>
        <w:tc>
          <w:tcPr>
            <w:tcW w:w="707" w:type="dxa"/>
            <w:shd w:val="clear" w:color="auto" w:fill="D6E3BC" w:themeFill="accent3" w:themeFillTint="66"/>
          </w:tcPr>
          <w:p w:rsidR="00C160F2" w:rsidRPr="001251FD" w:rsidRDefault="00C160F2" w:rsidP="00C160F2">
            <w:pPr>
              <w:jc w:val="center"/>
              <w:rPr>
                <w:rFonts w:ascii="Arial" w:hAnsi="Arial" w:cs="Arial"/>
                <w:b/>
                <w:sz w:val="24"/>
                <w:szCs w:val="24"/>
              </w:rPr>
            </w:pPr>
            <w:r>
              <w:rPr>
                <w:rFonts w:ascii="Arial" w:hAnsi="Arial" w:cs="Arial"/>
                <w:b/>
                <w:sz w:val="24"/>
                <w:szCs w:val="24"/>
              </w:rPr>
              <w:t>41.0</w:t>
            </w:r>
          </w:p>
        </w:tc>
        <w:tc>
          <w:tcPr>
            <w:tcW w:w="587" w:type="dxa"/>
            <w:shd w:val="clear" w:color="auto" w:fill="D6E3BC" w:themeFill="accent3" w:themeFillTint="66"/>
          </w:tcPr>
          <w:p w:rsidR="00C160F2" w:rsidRPr="001251FD" w:rsidRDefault="00C160F2" w:rsidP="00C160F2">
            <w:pPr>
              <w:jc w:val="center"/>
              <w:rPr>
                <w:rFonts w:ascii="Arial" w:hAnsi="Arial" w:cs="Arial"/>
                <w:b/>
                <w:sz w:val="24"/>
                <w:szCs w:val="24"/>
              </w:rPr>
            </w:pPr>
            <w:r>
              <w:rPr>
                <w:rFonts w:ascii="Arial" w:hAnsi="Arial" w:cs="Arial"/>
                <w:b/>
                <w:sz w:val="24"/>
                <w:szCs w:val="24"/>
              </w:rPr>
              <w:t>47</w:t>
            </w:r>
          </w:p>
        </w:tc>
        <w:tc>
          <w:tcPr>
            <w:tcW w:w="708" w:type="dxa"/>
            <w:shd w:val="clear" w:color="auto" w:fill="CCC0D9" w:themeFill="accent4" w:themeFillTint="66"/>
          </w:tcPr>
          <w:p w:rsidR="00C160F2" w:rsidRPr="001251FD" w:rsidRDefault="00C160F2" w:rsidP="00C160F2">
            <w:pPr>
              <w:jc w:val="center"/>
              <w:rPr>
                <w:rFonts w:ascii="Arial" w:hAnsi="Arial" w:cs="Arial"/>
                <w:b/>
                <w:sz w:val="24"/>
                <w:szCs w:val="24"/>
              </w:rPr>
            </w:pPr>
            <w:r>
              <w:rPr>
                <w:rFonts w:ascii="Arial" w:hAnsi="Arial" w:cs="Arial"/>
                <w:b/>
                <w:sz w:val="24"/>
                <w:szCs w:val="24"/>
              </w:rPr>
              <w:t>41.3</w:t>
            </w:r>
          </w:p>
        </w:tc>
        <w:tc>
          <w:tcPr>
            <w:tcW w:w="792" w:type="dxa"/>
            <w:shd w:val="clear" w:color="auto" w:fill="CCC0D9" w:themeFill="accent4" w:themeFillTint="66"/>
          </w:tcPr>
          <w:p w:rsidR="00C160F2" w:rsidRPr="001251FD" w:rsidRDefault="00C160F2" w:rsidP="00C160F2">
            <w:pPr>
              <w:jc w:val="center"/>
              <w:rPr>
                <w:rFonts w:ascii="Arial" w:hAnsi="Arial" w:cs="Arial"/>
                <w:b/>
                <w:sz w:val="24"/>
                <w:szCs w:val="24"/>
              </w:rPr>
            </w:pPr>
            <w:r>
              <w:rPr>
                <w:rFonts w:ascii="Arial" w:hAnsi="Arial" w:cs="Arial"/>
                <w:b/>
                <w:sz w:val="24"/>
                <w:szCs w:val="24"/>
              </w:rPr>
              <w:t>46</w:t>
            </w:r>
          </w:p>
        </w:tc>
      </w:tr>
    </w:tbl>
    <w:p w:rsidR="005457F0" w:rsidRDefault="005457F0">
      <w:pPr>
        <w:sectPr w:rsidR="005457F0" w:rsidSect="006A32D4">
          <w:footerReference w:type="default" r:id="rId11"/>
          <w:footerReference w:type="first" r:id="rId12"/>
          <w:pgSz w:w="12240" w:h="15840"/>
          <w:pgMar w:top="720" w:right="1440" w:bottom="720" w:left="1440" w:header="720" w:footer="360" w:gutter="0"/>
          <w:cols w:space="720"/>
          <w:titlePg/>
          <w:docGrid w:linePitch="360"/>
        </w:sectPr>
      </w:pPr>
    </w:p>
    <w:p w:rsidR="008C0388" w:rsidRDefault="008C0388" w:rsidP="008C0388">
      <w:pPr>
        <w:tabs>
          <w:tab w:val="right" w:pos="14040"/>
        </w:tabs>
        <w:rPr>
          <w:rFonts w:ascii="Arial" w:hAnsi="Arial" w:cs="Arial"/>
          <w:b/>
          <w:color w:val="0070C0"/>
          <w:sz w:val="24"/>
          <w:szCs w:val="24"/>
        </w:rPr>
      </w:pPr>
      <w:r w:rsidRPr="006F5689">
        <w:rPr>
          <w:rFonts w:ascii="Arial" w:hAnsi="Arial" w:cs="Arial"/>
          <w:b/>
          <w:color w:val="0070C0"/>
          <w:sz w:val="24"/>
          <w:szCs w:val="24"/>
        </w:rPr>
        <w:lastRenderedPageBreak/>
        <w:t>Jefferson Transit Authority Organizational Chart 2018</w:t>
      </w:r>
    </w:p>
    <w:p w:rsidR="003B6DBC" w:rsidRPr="006F5689" w:rsidRDefault="003B6DBC" w:rsidP="008C0388">
      <w:pPr>
        <w:tabs>
          <w:tab w:val="right" w:pos="14040"/>
        </w:tabs>
        <w:rPr>
          <w:rFonts w:ascii="Arial" w:hAnsi="Arial" w:cs="Arial"/>
          <w:b/>
          <w:sz w:val="16"/>
          <w:szCs w:val="16"/>
        </w:rPr>
      </w:pPr>
      <w:r w:rsidRPr="006F5689">
        <w:rPr>
          <w:b/>
          <w:noProof/>
          <w:sz w:val="24"/>
          <w:szCs w:val="24"/>
        </w:rPr>
        <mc:AlternateContent>
          <mc:Choice Requires="wps">
            <w:drawing>
              <wp:anchor distT="0" distB="0" distL="114300" distR="114300" simplePos="0" relativeHeight="251683840" behindDoc="0" locked="0" layoutInCell="1" allowOverlap="1" wp14:anchorId="2D34794A" wp14:editId="511DDC94">
                <wp:simplePos x="0" y="0"/>
                <wp:positionH relativeFrom="margin">
                  <wp:posOffset>1858191</wp:posOffset>
                </wp:positionH>
                <wp:positionV relativeFrom="paragraph">
                  <wp:posOffset>67038</wp:posOffset>
                </wp:positionV>
                <wp:extent cx="5417127" cy="593125"/>
                <wp:effectExtent l="57150" t="57150" r="50800" b="54610"/>
                <wp:wrapNone/>
                <wp:docPr id="7" name="Rounded Rectangle 7"/>
                <wp:cNvGraphicFramePr/>
                <a:graphic xmlns:a="http://schemas.openxmlformats.org/drawingml/2006/main">
                  <a:graphicData uri="http://schemas.microsoft.com/office/word/2010/wordprocessingShape">
                    <wps:wsp>
                      <wps:cNvSpPr/>
                      <wps:spPr>
                        <a:xfrm>
                          <a:off x="0" y="0"/>
                          <a:ext cx="5417127" cy="593125"/>
                        </a:xfrm>
                        <a:prstGeom prst="roundRect">
                          <a:avLst/>
                        </a:prstGeom>
                        <a:solidFill>
                          <a:schemeClr val="accent1">
                            <a:lumMod val="75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B3985" w:rsidRPr="005B50F4" w:rsidRDefault="003B3985" w:rsidP="008C0388">
                            <w:pPr>
                              <w:pStyle w:val="NoSpacing"/>
                              <w:jc w:val="center"/>
                              <w:rPr>
                                <w:b/>
                                <w:sz w:val="24"/>
                                <w:szCs w:val="24"/>
                              </w:rPr>
                            </w:pPr>
                            <w:r w:rsidRPr="005B50F4">
                              <w:rPr>
                                <w:b/>
                                <w:sz w:val="24"/>
                                <w:szCs w:val="24"/>
                              </w:rPr>
                              <w:t>Jefferson Transit Authority Board (6)</w:t>
                            </w:r>
                          </w:p>
                          <w:p w:rsidR="003B3985" w:rsidRPr="005B50F4" w:rsidRDefault="003B3985" w:rsidP="008C0388">
                            <w:pPr>
                              <w:pStyle w:val="NoSpacing"/>
                              <w:jc w:val="center"/>
                              <w:rPr>
                                <w:sz w:val="24"/>
                                <w:szCs w:val="24"/>
                              </w:rPr>
                            </w:pPr>
                            <w:r w:rsidRPr="005B50F4">
                              <w:rPr>
                                <w:sz w:val="24"/>
                                <w:szCs w:val="24"/>
                              </w:rPr>
                              <w:t xml:space="preserve">(2 </w:t>
                            </w:r>
                            <w:r>
                              <w:rPr>
                                <w:sz w:val="24"/>
                                <w:szCs w:val="24"/>
                              </w:rPr>
                              <w:t>C</w:t>
                            </w:r>
                            <w:r w:rsidRPr="005B50F4">
                              <w:rPr>
                                <w:sz w:val="24"/>
                                <w:szCs w:val="24"/>
                              </w:rPr>
                              <w:t xml:space="preserve">ity </w:t>
                            </w:r>
                            <w:r>
                              <w:rPr>
                                <w:sz w:val="24"/>
                                <w:szCs w:val="24"/>
                              </w:rPr>
                              <w:t>C</w:t>
                            </w:r>
                            <w:r w:rsidRPr="005B50F4">
                              <w:rPr>
                                <w:sz w:val="24"/>
                                <w:szCs w:val="24"/>
                              </w:rPr>
                              <w:t xml:space="preserve">ouncil, 3 </w:t>
                            </w:r>
                            <w:r>
                              <w:rPr>
                                <w:sz w:val="24"/>
                                <w:szCs w:val="24"/>
                              </w:rPr>
                              <w:t>C</w:t>
                            </w:r>
                            <w:r w:rsidRPr="005B50F4">
                              <w:rPr>
                                <w:sz w:val="24"/>
                                <w:szCs w:val="24"/>
                              </w:rPr>
                              <w:t>ounty Commissioners, and 1 Non-Voting JTA Union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4794A" id="Rounded Rectangle 7" o:spid="_x0000_s1026" style="position:absolute;margin-left:146.3pt;margin-top:5.3pt;width:426.55pt;height:46.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" fillcolor="#365f91 [2404]" strokecolor="#243f60 [1604]" strokeweight="2pt">
                <v:textbox>
                  <w:txbxContent>
                    <w:p w:rsidR="003B3985" w:rsidRPr="005B50F4" w:rsidRDefault="003B3985" w:rsidP="008C0388">
                      <w:pPr>
                        <w:pStyle w:val="NoSpacing"/>
                        <w:jc w:val="center"/>
                        <w:rPr>
                          <w:b/>
                          <w:sz w:val="24"/>
                          <w:szCs w:val="24"/>
                        </w:rPr>
                      </w:pPr>
                      <w:r w:rsidRPr="005B50F4">
                        <w:rPr>
                          <w:b/>
                          <w:sz w:val="24"/>
                          <w:szCs w:val="24"/>
                        </w:rPr>
                        <w:t>Jefferson Transit Authority Board (6)</w:t>
                      </w:r>
                    </w:p>
                    <w:p w:rsidR="003B3985" w:rsidRPr="005B50F4" w:rsidRDefault="003B3985" w:rsidP="008C0388">
                      <w:pPr>
                        <w:pStyle w:val="NoSpacing"/>
                        <w:jc w:val="center"/>
                        <w:rPr>
                          <w:sz w:val="24"/>
                          <w:szCs w:val="24"/>
                        </w:rPr>
                      </w:pPr>
                      <w:r w:rsidRPr="005B50F4">
                        <w:rPr>
                          <w:sz w:val="24"/>
                          <w:szCs w:val="24"/>
                        </w:rPr>
                        <w:t xml:space="preserve">(2 </w:t>
                      </w:r>
                      <w:r>
                        <w:rPr>
                          <w:sz w:val="24"/>
                          <w:szCs w:val="24"/>
                        </w:rPr>
                        <w:t>C</w:t>
                      </w:r>
                      <w:r w:rsidRPr="005B50F4">
                        <w:rPr>
                          <w:sz w:val="24"/>
                          <w:szCs w:val="24"/>
                        </w:rPr>
                        <w:t xml:space="preserve">ity </w:t>
                      </w:r>
                      <w:r>
                        <w:rPr>
                          <w:sz w:val="24"/>
                          <w:szCs w:val="24"/>
                        </w:rPr>
                        <w:t>C</w:t>
                      </w:r>
                      <w:r w:rsidRPr="005B50F4">
                        <w:rPr>
                          <w:sz w:val="24"/>
                          <w:szCs w:val="24"/>
                        </w:rPr>
                        <w:t xml:space="preserve">ouncil, 3 </w:t>
                      </w:r>
                      <w:r>
                        <w:rPr>
                          <w:sz w:val="24"/>
                          <w:szCs w:val="24"/>
                        </w:rPr>
                        <w:t>C</w:t>
                      </w:r>
                      <w:r w:rsidRPr="005B50F4">
                        <w:rPr>
                          <w:sz w:val="24"/>
                          <w:szCs w:val="24"/>
                        </w:rPr>
                        <w:t>ounty Commissioners, and 1 Non-Voting JTA Union Member)</w:t>
                      </w:r>
                    </w:p>
                  </w:txbxContent>
                </v:textbox>
                <w10:wrap anchorx="margin"/>
              </v:roundrect>
            </w:pict>
          </mc:Fallback>
        </mc:AlternateContent>
      </w:r>
    </w:p>
    <w:p w:rsidR="008C0388" w:rsidRDefault="008C0388" w:rsidP="008C0388"/>
    <w:p w:rsidR="008C0388" w:rsidRDefault="008252B4" w:rsidP="008C0388">
      <w:r>
        <w:rPr>
          <w:noProof/>
        </w:rPr>
        <mc:AlternateContent>
          <mc:Choice Requires="wps">
            <w:drawing>
              <wp:anchor distT="45720" distB="45720" distL="114300" distR="114300" simplePos="0" relativeHeight="251710464" behindDoc="0" locked="0" layoutInCell="1" allowOverlap="1" wp14:anchorId="064BAA55" wp14:editId="1FD22E63">
                <wp:simplePos x="0" y="0"/>
                <wp:positionH relativeFrom="column">
                  <wp:posOffset>525253</wp:posOffset>
                </wp:positionH>
                <wp:positionV relativeFrom="paragraph">
                  <wp:posOffset>312013</wp:posOffset>
                </wp:positionV>
                <wp:extent cx="160020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solidFill>
                          <a:srgbClr val="FFFFFF"/>
                        </a:solidFill>
                        <a:ln w="9525">
                          <a:solidFill>
                            <a:srgbClr val="000000"/>
                          </a:solidFill>
                          <a:miter lim="800000"/>
                          <a:headEnd/>
                          <a:tailEnd/>
                        </a:ln>
                      </wps:spPr>
                      <wps:txbx>
                        <w:txbxContent>
                          <w:p w:rsidR="003B3985" w:rsidRPr="00164C3C" w:rsidRDefault="003B3985" w:rsidP="008C0388">
                            <w:pPr>
                              <w:rPr>
                                <w:i/>
                              </w:rPr>
                            </w:pPr>
                            <w:r>
                              <w:rPr>
                                <w:i/>
                              </w:rPr>
                              <w:t>*Non-Represented</w:t>
                            </w:r>
                            <w:r w:rsidRPr="00164C3C">
                              <w:rPr>
                                <w:i/>
                              </w:rPr>
                              <w:t xml:space="preserve">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4BAA55" id="_x0000_t202" coordsize="21600,21600" o:spt="202" path="m,l,21600r21600,l21600,xe">
                <v:stroke joinstyle="miter"/>
                <v:path gradientshapeok="t" o:connecttype="rect"/>
              </v:shapetype>
              <v:shape id="Text Box 2" o:spid="_x0000_s1027" type="#_x0000_t202" style="position:absolute;margin-left:41.35pt;margin-top:24.55pt;width:126pt;height:2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">
                <v:textbox>
                  <w:txbxContent>
                    <w:p w:rsidR="003B3985" w:rsidRPr="00164C3C" w:rsidRDefault="003B3985" w:rsidP="008C0388">
                      <w:pPr>
                        <w:rPr>
                          <w:i/>
                        </w:rPr>
                      </w:pPr>
                      <w:r>
                        <w:rPr>
                          <w:i/>
                        </w:rPr>
                        <w:t>*Non-Represented</w:t>
                      </w:r>
                      <w:r w:rsidRPr="00164C3C">
                        <w:rPr>
                          <w:i/>
                        </w:rPr>
                        <w:t xml:space="preserve"> Staff</w:t>
                      </w:r>
                    </w:p>
                  </w:txbxContent>
                </v:textbox>
                <w10:wrap type="square"/>
              </v:shape>
            </w:pict>
          </mc:Fallback>
        </mc:AlternateContent>
      </w:r>
      <w:r w:rsidR="008C0388">
        <w:rPr>
          <w:noProof/>
        </w:rPr>
        <mc:AlternateContent>
          <mc:Choice Requires="wps">
            <w:drawing>
              <wp:anchor distT="0" distB="0" distL="114300" distR="114300" simplePos="0" relativeHeight="251684864" behindDoc="0" locked="0" layoutInCell="1" allowOverlap="1" wp14:anchorId="3858077A" wp14:editId="2423B238">
                <wp:simplePos x="0" y="0"/>
                <wp:positionH relativeFrom="margin">
                  <wp:posOffset>3006725</wp:posOffset>
                </wp:positionH>
                <wp:positionV relativeFrom="paragraph">
                  <wp:posOffset>286385</wp:posOffset>
                </wp:positionV>
                <wp:extent cx="3113405" cy="494030"/>
                <wp:effectExtent l="57150" t="57150" r="48895" b="58420"/>
                <wp:wrapNone/>
                <wp:docPr id="8" name="Rounded Rectangle 8"/>
                <wp:cNvGraphicFramePr/>
                <a:graphic xmlns:a="http://schemas.openxmlformats.org/drawingml/2006/main">
                  <a:graphicData uri="http://schemas.microsoft.com/office/word/2010/wordprocessingShape">
                    <wps:wsp>
                      <wps:cNvSpPr/>
                      <wps:spPr>
                        <a:xfrm>
                          <a:off x="0" y="0"/>
                          <a:ext cx="3113405" cy="494030"/>
                        </a:xfrm>
                        <a:prstGeom prst="roundRect">
                          <a:avLst/>
                        </a:prstGeom>
                        <a:solidFill>
                          <a:srgbClr val="7030A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C15AE" w:rsidRDefault="003B3985" w:rsidP="008C0388">
                            <w:pPr>
                              <w:pStyle w:val="NoSpacing"/>
                              <w:jc w:val="center"/>
                              <w:rPr>
                                <w:b/>
                                <w:color w:val="FFFFFF" w:themeColor="background1"/>
                              </w:rPr>
                            </w:pPr>
                            <w:r>
                              <w:rPr>
                                <w:b/>
                                <w:color w:val="FFFFFF" w:themeColor="background1"/>
                              </w:rPr>
                              <w:t>*General Manager (1)</w:t>
                            </w:r>
                          </w:p>
                          <w:p w:rsidR="003B3985" w:rsidRPr="006C15AE" w:rsidRDefault="003B3985" w:rsidP="008C0388">
                            <w:pPr>
                              <w:pStyle w:val="NoSpacing"/>
                              <w:jc w:val="center"/>
                              <w:rPr>
                                <w:color w:val="FFFFFF" w:themeColor="background1"/>
                              </w:rPr>
                            </w:pPr>
                            <w:r>
                              <w:rPr>
                                <w:color w:val="FFFFFF" w:themeColor="background1"/>
                              </w:rPr>
                              <w:t>Code: 16-Dept: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8077A" id="Rounded Rectangle 8" o:spid="_x0000_s1028" style="position:absolute;margin-left:236.75pt;margin-top:22.55pt;width:245.15pt;height:38.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" fillcolor="#7030a0" strokecolor="#41719c" strokeweight="1pt">
                <v:stroke joinstyle="miter"/>
                <v:textbox>
                  <w:txbxContent>
                    <w:p w:rsidR="003B3985" w:rsidRPr="006C15AE" w:rsidRDefault="003B3985" w:rsidP="008C0388">
                      <w:pPr>
                        <w:pStyle w:val="NoSpacing"/>
                        <w:jc w:val="center"/>
                        <w:rPr>
                          <w:b/>
                          <w:color w:val="FFFFFF" w:themeColor="background1"/>
                        </w:rPr>
                      </w:pPr>
                      <w:r>
                        <w:rPr>
                          <w:b/>
                          <w:color w:val="FFFFFF" w:themeColor="background1"/>
                        </w:rPr>
                        <w:t>*General Manager (1)</w:t>
                      </w:r>
                    </w:p>
                    <w:p w:rsidR="003B3985" w:rsidRPr="006C15AE" w:rsidRDefault="003B3985" w:rsidP="008C0388">
                      <w:pPr>
                        <w:pStyle w:val="NoSpacing"/>
                        <w:jc w:val="center"/>
                        <w:rPr>
                          <w:color w:val="FFFFFF" w:themeColor="background1"/>
                        </w:rPr>
                      </w:pPr>
                      <w:r>
                        <w:rPr>
                          <w:color w:val="FFFFFF" w:themeColor="background1"/>
                        </w:rPr>
                        <w:t>Code: 16-Dept: Admin</w:t>
                      </w:r>
                    </w:p>
                  </w:txbxContent>
                </v:textbox>
                <w10:wrap anchorx="margin"/>
              </v:roundrect>
            </w:pict>
          </mc:Fallback>
        </mc:AlternateContent>
      </w:r>
      <w:r w:rsidR="008C0388">
        <w:rPr>
          <w:noProof/>
        </w:rPr>
        <mc:AlternateContent>
          <mc:Choice Requires="wps">
            <w:drawing>
              <wp:anchor distT="0" distB="0" distL="114300" distR="114300" simplePos="0" relativeHeight="251672576" behindDoc="0" locked="0" layoutInCell="1" allowOverlap="1" wp14:anchorId="40F98128" wp14:editId="3EDCB106">
                <wp:simplePos x="0" y="0"/>
                <wp:positionH relativeFrom="margin">
                  <wp:align>center</wp:align>
                </wp:positionH>
                <wp:positionV relativeFrom="paragraph">
                  <wp:posOffset>113665</wp:posOffset>
                </wp:positionV>
                <wp:extent cx="0" cy="170839"/>
                <wp:effectExtent l="19050" t="0" r="19050" b="19685"/>
                <wp:wrapNone/>
                <wp:docPr id="194" name="Straight Connector 194"/>
                <wp:cNvGraphicFramePr/>
                <a:graphic xmlns:a="http://schemas.openxmlformats.org/drawingml/2006/main">
                  <a:graphicData uri="http://schemas.microsoft.com/office/word/2010/wordprocessingShape">
                    <wps:wsp>
                      <wps:cNvCnPr/>
                      <wps:spPr>
                        <a:xfrm>
                          <a:off x="0" y="0"/>
                          <a:ext cx="0" cy="17083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C0A28" id="Straight Connector 194" o:spid="_x0000_s1026" style="position:absolute;z-index:251672576;visibility:visible;mso-wrap-style:square;mso-wrap-distance-left:9pt;mso-wrap-distance-top:0;mso-wrap-distance-right:9pt;mso-wrap-distance-bottom:0;mso-position-horizontal:center;mso-position-horizontal-relative:margin;mso-position-vertical:absolute;mso-position-vertical-relative:text" from="0,8.95pt" to="0,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" strokecolor="black [3213]" strokeweight="3pt">
                <w10:wrap anchorx="margin"/>
              </v:line>
            </w:pict>
          </mc:Fallback>
        </mc:AlternateContent>
      </w:r>
    </w:p>
    <w:p w:rsidR="008C0388" w:rsidRDefault="008C0388" w:rsidP="008C0388"/>
    <w:p w:rsidR="008C0388" w:rsidRDefault="008C0388" w:rsidP="008C0388">
      <w:r>
        <w:rPr>
          <w:noProof/>
        </w:rPr>
        <mc:AlternateContent>
          <mc:Choice Requires="wps">
            <w:drawing>
              <wp:anchor distT="0" distB="0" distL="114300" distR="114300" simplePos="0" relativeHeight="251686912" behindDoc="0" locked="0" layoutInCell="1" allowOverlap="1" wp14:anchorId="338016AF" wp14:editId="53F319CE">
                <wp:simplePos x="0" y="0"/>
                <wp:positionH relativeFrom="column">
                  <wp:posOffset>1713230</wp:posOffset>
                </wp:positionH>
                <wp:positionV relativeFrom="paragraph">
                  <wp:posOffset>288290</wp:posOffset>
                </wp:positionV>
                <wp:extent cx="2624328" cy="521208"/>
                <wp:effectExtent l="57150" t="57150" r="62230" b="50800"/>
                <wp:wrapNone/>
                <wp:docPr id="6" name="Rounded Rectangle 6"/>
                <wp:cNvGraphicFramePr/>
                <a:graphic xmlns:a="http://schemas.openxmlformats.org/drawingml/2006/main">
                  <a:graphicData uri="http://schemas.microsoft.com/office/word/2010/wordprocessingShape">
                    <wps:wsp>
                      <wps:cNvSpPr/>
                      <wps:spPr>
                        <a:xfrm>
                          <a:off x="0" y="0"/>
                          <a:ext cx="2624328" cy="521208"/>
                        </a:xfrm>
                        <a:prstGeom prst="roundRect">
                          <a:avLst/>
                        </a:prstGeom>
                        <a:solidFill>
                          <a:srgbClr val="C198E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5B50F4" w:rsidRDefault="003B3985" w:rsidP="008C0388">
                            <w:pPr>
                              <w:pStyle w:val="NoSpacing"/>
                              <w:jc w:val="center"/>
                              <w:rPr>
                                <w:b/>
                                <w:color w:val="FFFFFF" w:themeColor="background1"/>
                                <w:sz w:val="20"/>
                                <w:szCs w:val="20"/>
                              </w:rPr>
                            </w:pPr>
                            <w:r>
                              <w:rPr>
                                <w:b/>
                                <w:color w:val="FFFFFF" w:themeColor="background1"/>
                                <w:sz w:val="20"/>
                                <w:szCs w:val="20"/>
                              </w:rPr>
                              <w:t>*IT Specialist (1)</w:t>
                            </w:r>
                          </w:p>
                          <w:p w:rsidR="003B3985" w:rsidRPr="005B50F4" w:rsidRDefault="003B3985" w:rsidP="008C0388">
                            <w:pPr>
                              <w:pStyle w:val="NoSpacing"/>
                              <w:jc w:val="center"/>
                              <w:rPr>
                                <w:color w:val="FFFFFF" w:themeColor="background1"/>
                                <w:sz w:val="20"/>
                                <w:szCs w:val="20"/>
                              </w:rPr>
                            </w:pPr>
                            <w:r w:rsidRPr="005B50F4">
                              <w:rPr>
                                <w:color w:val="FFFFFF" w:themeColor="background1"/>
                                <w:sz w:val="20"/>
                                <w:szCs w:val="20"/>
                              </w:rPr>
                              <w:t>Code: 16-Dept: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016AF" id="Rounded Rectangle 6" o:spid="_x0000_s1029" style="position:absolute;margin-left:134.9pt;margin-top:22.7pt;width:206.65pt;height:4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" fillcolor="#c198e0" strokecolor="#41719c" strokeweight="1pt">
                <v:stroke joinstyle="miter"/>
                <v:textbox>
                  <w:txbxContent>
                    <w:p w:rsidR="003B3985" w:rsidRPr="005B50F4" w:rsidRDefault="003B3985" w:rsidP="008C0388">
                      <w:pPr>
                        <w:pStyle w:val="NoSpacing"/>
                        <w:jc w:val="center"/>
                        <w:rPr>
                          <w:b/>
                          <w:color w:val="FFFFFF" w:themeColor="background1"/>
                          <w:sz w:val="20"/>
                          <w:szCs w:val="20"/>
                        </w:rPr>
                      </w:pPr>
                      <w:r>
                        <w:rPr>
                          <w:b/>
                          <w:color w:val="FFFFFF" w:themeColor="background1"/>
                          <w:sz w:val="20"/>
                          <w:szCs w:val="20"/>
                        </w:rPr>
                        <w:t>*IT Specialist (1)</w:t>
                      </w:r>
                    </w:p>
                    <w:p w:rsidR="003B3985" w:rsidRPr="005B50F4" w:rsidRDefault="003B3985" w:rsidP="008C0388">
                      <w:pPr>
                        <w:pStyle w:val="NoSpacing"/>
                        <w:jc w:val="center"/>
                        <w:rPr>
                          <w:color w:val="FFFFFF" w:themeColor="background1"/>
                          <w:sz w:val="20"/>
                          <w:szCs w:val="20"/>
                        </w:rPr>
                      </w:pPr>
                      <w:r w:rsidRPr="005B50F4">
                        <w:rPr>
                          <w:color w:val="FFFFFF" w:themeColor="background1"/>
                          <w:sz w:val="20"/>
                          <w:szCs w:val="20"/>
                        </w:rPr>
                        <w:t>Code: 16-Dept: Admin</w:t>
                      </w:r>
                    </w:p>
                  </w:txbxContent>
                </v:textbox>
              </v:roundrect>
            </w:pict>
          </mc:Fallback>
        </mc:AlternateContent>
      </w:r>
      <w:r>
        <w:rPr>
          <w:noProof/>
        </w:rPr>
        <mc:AlternateContent>
          <mc:Choice Requires="wps">
            <w:drawing>
              <wp:anchor distT="0" distB="0" distL="114300" distR="114300" simplePos="0" relativeHeight="251681792" behindDoc="0" locked="0" layoutInCell="1" allowOverlap="1" wp14:anchorId="3AB26FD5" wp14:editId="6A790D20">
                <wp:simplePos x="0" y="0"/>
                <wp:positionH relativeFrom="column">
                  <wp:posOffset>3244850</wp:posOffset>
                </wp:positionH>
                <wp:positionV relativeFrom="paragraph">
                  <wp:posOffset>144145</wp:posOffset>
                </wp:positionV>
                <wp:extent cx="0" cy="170839"/>
                <wp:effectExtent l="19050" t="0" r="19050" b="19685"/>
                <wp:wrapNone/>
                <wp:docPr id="196" name="Straight Connector 196"/>
                <wp:cNvGraphicFramePr/>
                <a:graphic xmlns:a="http://schemas.openxmlformats.org/drawingml/2006/main">
                  <a:graphicData uri="http://schemas.microsoft.com/office/word/2010/wordprocessingShape">
                    <wps:wsp>
                      <wps:cNvCnPr/>
                      <wps:spPr>
                        <a:xfrm>
                          <a:off x="0" y="0"/>
                          <a:ext cx="0" cy="170839"/>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3AE73BB2" id="Straight Connector 19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55.5pt,11.35pt" to="255.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" strokecolor="windowText" strokeweight="3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01A40BA9" wp14:editId="0D600978">
                <wp:simplePos x="0" y="0"/>
                <wp:positionH relativeFrom="column">
                  <wp:posOffset>4770755</wp:posOffset>
                </wp:positionH>
                <wp:positionV relativeFrom="paragraph">
                  <wp:posOffset>303530</wp:posOffset>
                </wp:positionV>
                <wp:extent cx="2624328" cy="521208"/>
                <wp:effectExtent l="57150" t="57150" r="62230" b="50800"/>
                <wp:wrapNone/>
                <wp:docPr id="3" name="Rounded Rectangle 3"/>
                <wp:cNvGraphicFramePr/>
                <a:graphic xmlns:a="http://schemas.openxmlformats.org/drawingml/2006/main">
                  <a:graphicData uri="http://schemas.microsoft.com/office/word/2010/wordprocessingShape">
                    <wps:wsp>
                      <wps:cNvSpPr/>
                      <wps:spPr>
                        <a:xfrm>
                          <a:off x="0" y="0"/>
                          <a:ext cx="2624328" cy="521208"/>
                        </a:xfrm>
                        <a:prstGeom prst="roundRect">
                          <a:avLst/>
                        </a:prstGeom>
                        <a:solidFill>
                          <a:srgbClr val="C198E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5B50F4" w:rsidRDefault="003B3985" w:rsidP="008C0388">
                            <w:pPr>
                              <w:pStyle w:val="NoSpacing"/>
                              <w:jc w:val="center"/>
                              <w:rPr>
                                <w:b/>
                                <w:color w:val="FFFFFF" w:themeColor="background1"/>
                                <w:sz w:val="20"/>
                                <w:szCs w:val="20"/>
                              </w:rPr>
                            </w:pPr>
                            <w:r>
                              <w:rPr>
                                <w:b/>
                                <w:color w:val="FFFFFF" w:themeColor="background1"/>
                                <w:sz w:val="20"/>
                                <w:szCs w:val="20"/>
                              </w:rPr>
                              <w:t>*</w:t>
                            </w:r>
                            <w:r w:rsidRPr="005B50F4">
                              <w:rPr>
                                <w:b/>
                                <w:color w:val="FFFFFF" w:themeColor="background1"/>
                                <w:sz w:val="20"/>
                                <w:szCs w:val="20"/>
                              </w:rPr>
                              <w:t>Executive Assistant/Clerk of the Board (1)</w:t>
                            </w:r>
                          </w:p>
                          <w:p w:rsidR="003B3985" w:rsidRPr="005B50F4" w:rsidRDefault="003B3985" w:rsidP="008C0388">
                            <w:pPr>
                              <w:pStyle w:val="NoSpacing"/>
                              <w:jc w:val="center"/>
                              <w:rPr>
                                <w:color w:val="FFFFFF" w:themeColor="background1"/>
                                <w:sz w:val="20"/>
                                <w:szCs w:val="20"/>
                              </w:rPr>
                            </w:pPr>
                            <w:r w:rsidRPr="005B50F4">
                              <w:rPr>
                                <w:color w:val="FFFFFF" w:themeColor="background1"/>
                                <w:sz w:val="20"/>
                                <w:szCs w:val="20"/>
                              </w:rPr>
                              <w:t>Code: 16-Dept: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40BA9" id="Rounded Rectangle 3" o:spid="_x0000_s1030" style="position:absolute;margin-left:375.65pt;margin-top:23.9pt;width:206.65pt;height:4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" fillcolor="#c198e0" strokecolor="#41719c" strokeweight="1pt">
                <v:stroke joinstyle="miter"/>
                <v:textbox>
                  <w:txbxContent>
                    <w:p w:rsidR="003B3985" w:rsidRPr="005B50F4" w:rsidRDefault="003B3985" w:rsidP="008C0388">
                      <w:pPr>
                        <w:pStyle w:val="NoSpacing"/>
                        <w:jc w:val="center"/>
                        <w:rPr>
                          <w:b/>
                          <w:color w:val="FFFFFF" w:themeColor="background1"/>
                          <w:sz w:val="20"/>
                          <w:szCs w:val="20"/>
                        </w:rPr>
                      </w:pPr>
                      <w:r>
                        <w:rPr>
                          <w:b/>
                          <w:color w:val="FFFFFF" w:themeColor="background1"/>
                          <w:sz w:val="20"/>
                          <w:szCs w:val="20"/>
                        </w:rPr>
                        <w:t>*</w:t>
                      </w:r>
                      <w:r w:rsidRPr="005B50F4">
                        <w:rPr>
                          <w:b/>
                          <w:color w:val="FFFFFF" w:themeColor="background1"/>
                          <w:sz w:val="20"/>
                          <w:szCs w:val="20"/>
                        </w:rPr>
                        <w:t>Executive Assistant/Clerk of the Board (1)</w:t>
                      </w:r>
                    </w:p>
                    <w:p w:rsidR="003B3985" w:rsidRPr="005B50F4" w:rsidRDefault="003B3985" w:rsidP="008C0388">
                      <w:pPr>
                        <w:pStyle w:val="NoSpacing"/>
                        <w:jc w:val="center"/>
                        <w:rPr>
                          <w:color w:val="FFFFFF" w:themeColor="background1"/>
                          <w:sz w:val="20"/>
                          <w:szCs w:val="20"/>
                        </w:rPr>
                      </w:pPr>
                      <w:r w:rsidRPr="005B50F4">
                        <w:rPr>
                          <w:color w:val="FFFFFF" w:themeColor="background1"/>
                          <w:sz w:val="20"/>
                          <w:szCs w:val="20"/>
                        </w:rPr>
                        <w:t>Code: 16-Dept: Admin</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14:anchorId="64B50008" wp14:editId="0ECF1DAF">
                <wp:simplePos x="0" y="0"/>
                <wp:positionH relativeFrom="column">
                  <wp:posOffset>5868035</wp:posOffset>
                </wp:positionH>
                <wp:positionV relativeFrom="paragraph">
                  <wp:posOffset>133350</wp:posOffset>
                </wp:positionV>
                <wp:extent cx="0" cy="170839"/>
                <wp:effectExtent l="19050" t="0" r="19050" b="19685"/>
                <wp:wrapNone/>
                <wp:docPr id="197" name="Straight Connector 197"/>
                <wp:cNvGraphicFramePr/>
                <a:graphic xmlns:a="http://schemas.openxmlformats.org/drawingml/2006/main">
                  <a:graphicData uri="http://schemas.microsoft.com/office/word/2010/wordprocessingShape">
                    <wps:wsp>
                      <wps:cNvCnPr/>
                      <wps:spPr>
                        <a:xfrm>
                          <a:off x="0" y="0"/>
                          <a:ext cx="0" cy="170839"/>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037B954E" id="Straight Connector 19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62.05pt,10.5pt" to="462.0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" strokecolor="windowText" strokeweight="3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0878D6E1" wp14:editId="1ED8229F">
                <wp:simplePos x="0" y="0"/>
                <wp:positionH relativeFrom="column">
                  <wp:posOffset>4574540</wp:posOffset>
                </wp:positionH>
                <wp:positionV relativeFrom="paragraph">
                  <wp:posOffset>123190</wp:posOffset>
                </wp:positionV>
                <wp:extent cx="9525" cy="762000"/>
                <wp:effectExtent l="19050" t="19050" r="28575" b="19050"/>
                <wp:wrapNone/>
                <wp:docPr id="195" name="Straight Connector 195"/>
                <wp:cNvGraphicFramePr/>
                <a:graphic xmlns:a="http://schemas.openxmlformats.org/drawingml/2006/main">
                  <a:graphicData uri="http://schemas.microsoft.com/office/word/2010/wordprocessingShape">
                    <wps:wsp>
                      <wps:cNvCnPr/>
                      <wps:spPr>
                        <a:xfrm>
                          <a:off x="0" y="0"/>
                          <a:ext cx="9525" cy="762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A66DA" id="Straight Connector 19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2pt,9.7pt" to="360.9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" strokecolor="black [3213]" strokeweight="3pt"/>
            </w:pict>
          </mc:Fallback>
        </mc:AlternateContent>
      </w:r>
    </w:p>
    <w:p w:rsidR="008C0388" w:rsidRDefault="008C0388" w:rsidP="008C0388"/>
    <w:p w:rsidR="008C0388" w:rsidRDefault="002A0D11" w:rsidP="008C0388">
      <w:pPr>
        <w:tabs>
          <w:tab w:val="left" w:pos="540"/>
        </w:tabs>
      </w:pPr>
      <w:r>
        <w:rPr>
          <w:noProof/>
        </w:rPr>
        <mc:AlternateContent>
          <mc:Choice Requires="wps">
            <w:drawing>
              <wp:anchor distT="0" distB="0" distL="114300" distR="114300" simplePos="0" relativeHeight="251677696" behindDoc="0" locked="0" layoutInCell="1" allowOverlap="1" wp14:anchorId="23487962" wp14:editId="2E656591">
                <wp:simplePos x="0" y="0"/>
                <wp:positionH relativeFrom="column">
                  <wp:posOffset>7848328</wp:posOffset>
                </wp:positionH>
                <wp:positionV relativeFrom="paragraph">
                  <wp:posOffset>272415</wp:posOffset>
                </wp:positionV>
                <wp:extent cx="0" cy="149225"/>
                <wp:effectExtent l="19050" t="19050" r="19050" b="3175"/>
                <wp:wrapNone/>
                <wp:docPr id="201" name="Straight Connector 201"/>
                <wp:cNvGraphicFramePr/>
                <a:graphic xmlns:a="http://schemas.openxmlformats.org/drawingml/2006/main">
                  <a:graphicData uri="http://schemas.microsoft.com/office/word/2010/wordprocessingShape">
                    <wps:wsp>
                      <wps:cNvCnPr/>
                      <wps:spPr>
                        <a:xfrm flipV="1">
                          <a:off x="0" y="0"/>
                          <a:ext cx="0" cy="1492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F82D29" id="Straight Connector 20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21.45pt" to="618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" strokecolor="windowText" strokeweight="3pt">
                <v:stroke joinstyle="miter"/>
              </v:line>
            </w:pict>
          </mc:Fallback>
        </mc:AlternateContent>
      </w:r>
      <w:r w:rsidR="008C0388">
        <w:rPr>
          <w:noProof/>
        </w:rPr>
        <mc:AlternateContent>
          <mc:Choice Requires="wps">
            <w:drawing>
              <wp:anchor distT="0" distB="0" distL="114300" distR="114300" simplePos="0" relativeHeight="251659264" behindDoc="0" locked="0" layoutInCell="1" allowOverlap="1" wp14:anchorId="3031D2B2" wp14:editId="026CCEDC">
                <wp:simplePos x="0" y="0"/>
                <wp:positionH relativeFrom="column">
                  <wp:posOffset>873497</wp:posOffset>
                </wp:positionH>
                <wp:positionV relativeFrom="paragraph">
                  <wp:posOffset>224574</wp:posOffset>
                </wp:positionV>
                <wp:extent cx="0" cy="107950"/>
                <wp:effectExtent l="19050" t="19050" r="19050" b="6350"/>
                <wp:wrapNone/>
                <wp:docPr id="15" name="Straight Connector 15"/>
                <wp:cNvGraphicFramePr/>
                <a:graphic xmlns:a="http://schemas.openxmlformats.org/drawingml/2006/main">
                  <a:graphicData uri="http://schemas.microsoft.com/office/word/2010/wordprocessingShape">
                    <wps:wsp>
                      <wps:cNvCnPr/>
                      <wps:spPr>
                        <a:xfrm flipV="1">
                          <a:off x="0" y="0"/>
                          <a:ext cx="0" cy="10795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64A63AC4" id="Straight Connector 1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68.8pt,17.7pt" to="68.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" strokecolor="windowText" strokeweight="3pt">
                <v:stroke joinstyle="miter"/>
              </v:line>
            </w:pict>
          </mc:Fallback>
        </mc:AlternateContent>
      </w:r>
      <w:r w:rsidR="008C0388">
        <w:rPr>
          <w:noProof/>
        </w:rPr>
        <mc:AlternateContent>
          <mc:Choice Requires="wps">
            <w:drawing>
              <wp:anchor distT="0" distB="0" distL="114300" distR="114300" simplePos="0" relativeHeight="251700224" behindDoc="0" locked="0" layoutInCell="1" allowOverlap="1" wp14:anchorId="02F648AA" wp14:editId="3D4E6532">
                <wp:simplePos x="0" y="0"/>
                <wp:positionH relativeFrom="column">
                  <wp:posOffset>862642</wp:posOffset>
                </wp:positionH>
                <wp:positionV relativeFrom="paragraph">
                  <wp:posOffset>238173</wp:posOffset>
                </wp:positionV>
                <wp:extent cx="7002492" cy="14377"/>
                <wp:effectExtent l="19050" t="19050" r="27305" b="24130"/>
                <wp:wrapNone/>
                <wp:docPr id="202" name="Straight Connector 202"/>
                <wp:cNvGraphicFramePr/>
                <a:graphic xmlns:a="http://schemas.openxmlformats.org/drawingml/2006/main">
                  <a:graphicData uri="http://schemas.microsoft.com/office/word/2010/wordprocessingShape">
                    <wps:wsp>
                      <wps:cNvCnPr/>
                      <wps:spPr>
                        <a:xfrm>
                          <a:off x="0" y="0"/>
                          <a:ext cx="7002492" cy="14377"/>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97A33E" id="Straight Connector 20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18.75pt" to="619.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" strokecolor="windowText" strokeweight="3pt">
                <v:stroke joinstyle="miter"/>
              </v:line>
            </w:pict>
          </mc:Fallback>
        </mc:AlternateContent>
      </w:r>
      <w:r w:rsidR="008C0388">
        <w:rPr>
          <w:noProof/>
        </w:rPr>
        <mc:AlternateContent>
          <mc:Choice Requires="wps">
            <w:drawing>
              <wp:anchor distT="0" distB="0" distL="114300" distR="114300" simplePos="0" relativeHeight="251668480" behindDoc="0" locked="0" layoutInCell="1" allowOverlap="1" wp14:anchorId="038CF4EE" wp14:editId="519CF6B2">
                <wp:simplePos x="0" y="0"/>
                <wp:positionH relativeFrom="column">
                  <wp:posOffset>-78105</wp:posOffset>
                </wp:positionH>
                <wp:positionV relativeFrom="paragraph">
                  <wp:posOffset>310827</wp:posOffset>
                </wp:positionV>
                <wp:extent cx="2057400" cy="512064"/>
                <wp:effectExtent l="57150" t="57150" r="57150" b="59690"/>
                <wp:wrapNone/>
                <wp:docPr id="228" name="Rounded Rectangle 228"/>
                <wp:cNvGraphicFramePr/>
                <a:graphic xmlns:a="http://schemas.openxmlformats.org/drawingml/2006/main">
                  <a:graphicData uri="http://schemas.microsoft.com/office/word/2010/wordprocessingShape">
                    <wps:wsp>
                      <wps:cNvSpPr/>
                      <wps:spPr>
                        <a:xfrm>
                          <a:off x="0" y="0"/>
                          <a:ext cx="2057400" cy="512064"/>
                        </a:xfrm>
                        <a:prstGeom prst="roundRect">
                          <a:avLst/>
                        </a:prstGeom>
                        <a:solidFill>
                          <a:srgbClr val="00B05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5B50F4" w:rsidRDefault="003B3985" w:rsidP="008C0388">
                            <w:pPr>
                              <w:pStyle w:val="NoSpacing"/>
                              <w:jc w:val="center"/>
                              <w:rPr>
                                <w:b/>
                                <w:color w:val="FFFFFF" w:themeColor="background1"/>
                                <w:sz w:val="20"/>
                                <w:szCs w:val="20"/>
                              </w:rPr>
                            </w:pPr>
                            <w:r>
                              <w:rPr>
                                <w:b/>
                                <w:color w:val="FFFFFF" w:themeColor="background1"/>
                                <w:sz w:val="20"/>
                                <w:szCs w:val="20"/>
                              </w:rPr>
                              <w:t>*Finance Manager</w:t>
                            </w:r>
                            <w:r w:rsidRPr="005B50F4">
                              <w:rPr>
                                <w:b/>
                                <w:color w:val="FFFFFF" w:themeColor="background1"/>
                                <w:sz w:val="20"/>
                                <w:szCs w:val="20"/>
                              </w:rPr>
                              <w:t xml:space="preserve"> (1)</w:t>
                            </w:r>
                          </w:p>
                          <w:p w:rsidR="003B3985" w:rsidRPr="005B50F4" w:rsidRDefault="003B3985" w:rsidP="008C0388">
                            <w:pPr>
                              <w:pStyle w:val="NoSpacing"/>
                              <w:jc w:val="center"/>
                              <w:rPr>
                                <w:color w:val="FFFFFF" w:themeColor="background1"/>
                                <w:sz w:val="20"/>
                                <w:szCs w:val="20"/>
                              </w:rPr>
                            </w:pPr>
                            <w:r w:rsidRPr="005B50F4">
                              <w:rPr>
                                <w:color w:val="FFFFFF" w:themeColor="background1"/>
                                <w:sz w:val="20"/>
                                <w:szCs w:val="20"/>
                              </w:rPr>
                              <w:t>Code: 16-Dept: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CF4EE" id="Rounded Rectangle 228" o:spid="_x0000_s1031" style="position:absolute;margin-left:-6.15pt;margin-top:24.45pt;width:162pt;height:4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" fillcolor="#00b050" strokecolor="#41719c" strokeweight="1pt">
                <v:stroke joinstyle="miter"/>
                <v:textbox>
                  <w:txbxContent>
                    <w:p w:rsidR="003B3985" w:rsidRPr="005B50F4" w:rsidRDefault="003B3985" w:rsidP="008C0388">
                      <w:pPr>
                        <w:pStyle w:val="NoSpacing"/>
                        <w:jc w:val="center"/>
                        <w:rPr>
                          <w:b/>
                          <w:color w:val="FFFFFF" w:themeColor="background1"/>
                          <w:sz w:val="20"/>
                          <w:szCs w:val="20"/>
                        </w:rPr>
                      </w:pPr>
                      <w:r>
                        <w:rPr>
                          <w:b/>
                          <w:color w:val="FFFFFF" w:themeColor="background1"/>
                          <w:sz w:val="20"/>
                          <w:szCs w:val="20"/>
                        </w:rPr>
                        <w:t>*Finance Manager</w:t>
                      </w:r>
                      <w:r w:rsidRPr="005B50F4">
                        <w:rPr>
                          <w:b/>
                          <w:color w:val="FFFFFF" w:themeColor="background1"/>
                          <w:sz w:val="20"/>
                          <w:szCs w:val="20"/>
                        </w:rPr>
                        <w:t xml:space="preserve"> (1)</w:t>
                      </w:r>
                    </w:p>
                    <w:p w:rsidR="003B3985" w:rsidRPr="005B50F4" w:rsidRDefault="003B3985" w:rsidP="008C0388">
                      <w:pPr>
                        <w:pStyle w:val="NoSpacing"/>
                        <w:jc w:val="center"/>
                        <w:rPr>
                          <w:color w:val="FFFFFF" w:themeColor="background1"/>
                          <w:sz w:val="20"/>
                          <w:szCs w:val="20"/>
                        </w:rPr>
                      </w:pPr>
                      <w:r w:rsidRPr="005B50F4">
                        <w:rPr>
                          <w:color w:val="FFFFFF" w:themeColor="background1"/>
                          <w:sz w:val="20"/>
                          <w:szCs w:val="20"/>
                        </w:rPr>
                        <w:t>Code: 16-Dept: Admin</w:t>
                      </w:r>
                    </w:p>
                  </w:txbxContent>
                </v:textbox>
              </v:roundrect>
            </w:pict>
          </mc:Fallback>
        </mc:AlternateContent>
      </w:r>
      <w:r w:rsidR="008C0388">
        <w:rPr>
          <w:noProof/>
        </w:rPr>
        <mc:AlternateContent>
          <mc:Choice Requires="wps">
            <w:drawing>
              <wp:anchor distT="0" distB="0" distL="114300" distR="114300" simplePos="0" relativeHeight="251660288" behindDoc="0" locked="0" layoutInCell="1" allowOverlap="1" wp14:anchorId="0DB0F943" wp14:editId="595736B6">
                <wp:simplePos x="0" y="0"/>
                <wp:positionH relativeFrom="column">
                  <wp:posOffset>4095115</wp:posOffset>
                </wp:positionH>
                <wp:positionV relativeFrom="paragraph">
                  <wp:posOffset>243169</wp:posOffset>
                </wp:positionV>
                <wp:extent cx="0" cy="104140"/>
                <wp:effectExtent l="19050" t="0" r="19050" b="29210"/>
                <wp:wrapNone/>
                <wp:docPr id="203" name="Straight Connector 203"/>
                <wp:cNvGraphicFramePr/>
                <a:graphic xmlns:a="http://schemas.openxmlformats.org/drawingml/2006/main">
                  <a:graphicData uri="http://schemas.microsoft.com/office/word/2010/wordprocessingShape">
                    <wps:wsp>
                      <wps:cNvCnPr/>
                      <wps:spPr>
                        <a:xfrm>
                          <a:off x="0" y="0"/>
                          <a:ext cx="0" cy="10414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10E11ABC" id="Straight Connector 20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22.45pt,19.15pt" to="322.4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" strokecolor="windowText" strokeweight="3pt">
                <v:stroke joinstyle="miter"/>
              </v:line>
            </w:pict>
          </mc:Fallback>
        </mc:AlternateContent>
      </w:r>
    </w:p>
    <w:p w:rsidR="008C0388" w:rsidRDefault="002A0D11" w:rsidP="008C0388">
      <w:r>
        <w:rPr>
          <w:noProof/>
        </w:rPr>
        <mc:AlternateContent>
          <mc:Choice Requires="wps">
            <w:drawing>
              <wp:anchor distT="0" distB="0" distL="114300" distR="114300" simplePos="0" relativeHeight="251687936" behindDoc="0" locked="0" layoutInCell="1" allowOverlap="1" wp14:anchorId="6FAD8BEC" wp14:editId="6FDDD31E">
                <wp:simplePos x="0" y="0"/>
                <wp:positionH relativeFrom="column">
                  <wp:posOffset>2283460</wp:posOffset>
                </wp:positionH>
                <wp:positionV relativeFrom="paragraph">
                  <wp:posOffset>13970</wp:posOffset>
                </wp:positionV>
                <wp:extent cx="3921760" cy="511810"/>
                <wp:effectExtent l="57150" t="57150" r="59690" b="59690"/>
                <wp:wrapNone/>
                <wp:docPr id="240" name="Rounded Rectangle 240"/>
                <wp:cNvGraphicFramePr/>
                <a:graphic xmlns:a="http://schemas.openxmlformats.org/drawingml/2006/main">
                  <a:graphicData uri="http://schemas.microsoft.com/office/word/2010/wordprocessingShape">
                    <wps:wsp>
                      <wps:cNvSpPr/>
                      <wps:spPr>
                        <a:xfrm>
                          <a:off x="0" y="0"/>
                          <a:ext cx="3921760" cy="511810"/>
                        </a:xfrm>
                        <a:prstGeom prst="roundRect">
                          <a:avLst/>
                        </a:prstGeom>
                        <a:solidFill>
                          <a:schemeClr val="accent2"/>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5B50F4" w:rsidRDefault="003B3985" w:rsidP="008C0388">
                            <w:pPr>
                              <w:pStyle w:val="NoSpacing"/>
                              <w:jc w:val="center"/>
                              <w:rPr>
                                <w:b/>
                                <w:color w:val="FFFFFF" w:themeColor="background1"/>
                                <w:sz w:val="20"/>
                                <w:szCs w:val="20"/>
                              </w:rPr>
                            </w:pPr>
                            <w:r>
                              <w:rPr>
                                <w:b/>
                                <w:color w:val="FFFFFF" w:themeColor="background1"/>
                                <w:sz w:val="20"/>
                                <w:szCs w:val="20"/>
                              </w:rPr>
                              <w:t>*Operations Manager</w:t>
                            </w:r>
                            <w:r w:rsidRPr="005B50F4">
                              <w:rPr>
                                <w:b/>
                                <w:color w:val="FFFFFF" w:themeColor="background1"/>
                                <w:sz w:val="20"/>
                                <w:szCs w:val="20"/>
                              </w:rPr>
                              <w:t xml:space="preserve"> (1)</w:t>
                            </w:r>
                          </w:p>
                          <w:p w:rsidR="003B3985" w:rsidRPr="005B50F4" w:rsidRDefault="003B3985" w:rsidP="008C0388">
                            <w:pPr>
                              <w:pStyle w:val="NoSpacing"/>
                              <w:jc w:val="center"/>
                              <w:rPr>
                                <w:color w:val="FFFFFF" w:themeColor="background1"/>
                                <w:sz w:val="20"/>
                                <w:szCs w:val="20"/>
                              </w:rPr>
                            </w:pPr>
                            <w:r w:rsidRPr="005B50F4">
                              <w:rPr>
                                <w:color w:val="FFFFFF" w:themeColor="background1"/>
                                <w:sz w:val="20"/>
                                <w:szCs w:val="20"/>
                              </w:rPr>
                              <w:t>Code: 1</w:t>
                            </w:r>
                            <w:r>
                              <w:rPr>
                                <w:color w:val="FFFFFF" w:themeColor="background1"/>
                                <w:sz w:val="20"/>
                                <w:szCs w:val="20"/>
                              </w:rPr>
                              <w:t>0-Dept: Operations</w:t>
                            </w:r>
                          </w:p>
                          <w:p w:rsidR="003B3985" w:rsidRPr="005B50F4" w:rsidRDefault="003B3985" w:rsidP="008C0388">
                            <w:pPr>
                              <w:pStyle w:val="NoSpacing"/>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D8BEC" id="Rounded Rectangle 240" o:spid="_x0000_s1032" style="position:absolute;margin-left:179.8pt;margin-top:1.1pt;width:308.8pt;height:4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" fillcolor="#c0504d [3205]" strokecolor="#41719c" strokeweight="1pt">
                <v:stroke joinstyle="miter"/>
                <v:textbox>
                  <w:txbxContent>
                    <w:p w:rsidR="003B3985" w:rsidRPr="005B50F4" w:rsidRDefault="003B3985" w:rsidP="008C0388">
                      <w:pPr>
                        <w:pStyle w:val="NoSpacing"/>
                        <w:jc w:val="center"/>
                        <w:rPr>
                          <w:b/>
                          <w:color w:val="FFFFFF" w:themeColor="background1"/>
                          <w:sz w:val="20"/>
                          <w:szCs w:val="20"/>
                        </w:rPr>
                      </w:pPr>
                      <w:r>
                        <w:rPr>
                          <w:b/>
                          <w:color w:val="FFFFFF" w:themeColor="background1"/>
                          <w:sz w:val="20"/>
                          <w:szCs w:val="20"/>
                        </w:rPr>
                        <w:t>*Operations Manager</w:t>
                      </w:r>
                      <w:r w:rsidRPr="005B50F4">
                        <w:rPr>
                          <w:b/>
                          <w:color w:val="FFFFFF" w:themeColor="background1"/>
                          <w:sz w:val="20"/>
                          <w:szCs w:val="20"/>
                        </w:rPr>
                        <w:t xml:space="preserve"> (1)</w:t>
                      </w:r>
                    </w:p>
                    <w:p w:rsidR="003B3985" w:rsidRPr="005B50F4" w:rsidRDefault="003B3985" w:rsidP="008C0388">
                      <w:pPr>
                        <w:pStyle w:val="NoSpacing"/>
                        <w:jc w:val="center"/>
                        <w:rPr>
                          <w:color w:val="FFFFFF" w:themeColor="background1"/>
                          <w:sz w:val="20"/>
                          <w:szCs w:val="20"/>
                        </w:rPr>
                      </w:pPr>
                      <w:r w:rsidRPr="005B50F4">
                        <w:rPr>
                          <w:color w:val="FFFFFF" w:themeColor="background1"/>
                          <w:sz w:val="20"/>
                          <w:szCs w:val="20"/>
                        </w:rPr>
                        <w:t>Code: 1</w:t>
                      </w:r>
                      <w:r>
                        <w:rPr>
                          <w:color w:val="FFFFFF" w:themeColor="background1"/>
                          <w:sz w:val="20"/>
                          <w:szCs w:val="20"/>
                        </w:rPr>
                        <w:t>0-Dept: Operations</w:t>
                      </w:r>
                    </w:p>
                    <w:p w:rsidR="003B3985" w:rsidRPr="005B50F4" w:rsidRDefault="003B3985" w:rsidP="008C0388">
                      <w:pPr>
                        <w:pStyle w:val="NoSpacing"/>
                        <w:jc w:val="center"/>
                        <w:rPr>
                          <w:color w:val="FFFFFF" w:themeColor="background1"/>
                          <w:sz w:val="20"/>
                          <w:szCs w:val="20"/>
                        </w:rPr>
                      </w:pPr>
                    </w:p>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0E57CC3B" wp14:editId="5942B884">
                <wp:simplePos x="0" y="0"/>
                <wp:positionH relativeFrom="column">
                  <wp:posOffset>7512050</wp:posOffset>
                </wp:positionH>
                <wp:positionV relativeFrom="paragraph">
                  <wp:posOffset>63420</wp:posOffset>
                </wp:positionV>
                <wp:extent cx="45911" cy="2777633"/>
                <wp:effectExtent l="19050" t="19050" r="30480" b="22860"/>
                <wp:wrapNone/>
                <wp:docPr id="218" name="Straight Connector 218"/>
                <wp:cNvGraphicFramePr/>
                <a:graphic xmlns:a="http://schemas.openxmlformats.org/drawingml/2006/main">
                  <a:graphicData uri="http://schemas.microsoft.com/office/word/2010/wordprocessingShape">
                    <wps:wsp>
                      <wps:cNvCnPr/>
                      <wps:spPr>
                        <a:xfrm>
                          <a:off x="0" y="0"/>
                          <a:ext cx="45911" cy="2777633"/>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4BD5CD" id="Straight Connector 2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5pt,5pt" to="595.1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" strokecolor="windowText" strokeweight="3pt">
                <v:stroke joinstyle="miter"/>
              </v:line>
            </w:pict>
          </mc:Fallback>
        </mc:AlternateContent>
      </w:r>
      <w:r w:rsidR="008C0388">
        <w:rPr>
          <w:noProof/>
        </w:rPr>
        <mc:AlternateContent>
          <mc:Choice Requires="wps">
            <w:drawing>
              <wp:anchor distT="0" distB="0" distL="114300" distR="114300" simplePos="0" relativeHeight="251688960" behindDoc="0" locked="0" layoutInCell="1" allowOverlap="1" wp14:anchorId="2BF925CD" wp14:editId="102C05B6">
                <wp:simplePos x="0" y="0"/>
                <wp:positionH relativeFrom="column">
                  <wp:posOffset>6460106</wp:posOffset>
                </wp:positionH>
                <wp:positionV relativeFrom="paragraph">
                  <wp:posOffset>15660</wp:posOffset>
                </wp:positionV>
                <wp:extent cx="2057400" cy="512064"/>
                <wp:effectExtent l="57150" t="57150" r="57150" b="59690"/>
                <wp:wrapNone/>
                <wp:docPr id="13" name="Rounded Rectangle 13"/>
                <wp:cNvGraphicFramePr/>
                <a:graphic xmlns:a="http://schemas.openxmlformats.org/drawingml/2006/main">
                  <a:graphicData uri="http://schemas.microsoft.com/office/word/2010/wordprocessingShape">
                    <wps:wsp>
                      <wps:cNvSpPr/>
                      <wps:spPr>
                        <a:xfrm>
                          <a:off x="0" y="0"/>
                          <a:ext cx="2057400" cy="512064"/>
                        </a:xfrm>
                        <a:prstGeom prst="roundRect">
                          <a:avLst/>
                        </a:prstGeom>
                        <a:solidFill>
                          <a:srgbClr val="FF330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5B50F4" w:rsidRDefault="003B3985" w:rsidP="008C0388">
                            <w:pPr>
                              <w:pStyle w:val="NoSpacing"/>
                              <w:jc w:val="center"/>
                              <w:rPr>
                                <w:b/>
                                <w:color w:val="FFFFFF" w:themeColor="background1"/>
                                <w:sz w:val="20"/>
                                <w:szCs w:val="20"/>
                              </w:rPr>
                            </w:pPr>
                            <w:r>
                              <w:rPr>
                                <w:b/>
                                <w:color w:val="FFFFFF" w:themeColor="background1"/>
                                <w:sz w:val="20"/>
                                <w:szCs w:val="20"/>
                              </w:rPr>
                              <w:t xml:space="preserve">*Fleet and Facilities Manager </w:t>
                            </w:r>
                            <w:r w:rsidRPr="005B50F4">
                              <w:rPr>
                                <w:b/>
                                <w:color w:val="FFFFFF" w:themeColor="background1"/>
                                <w:sz w:val="20"/>
                                <w:szCs w:val="20"/>
                              </w:rPr>
                              <w:t>(1)</w:t>
                            </w:r>
                          </w:p>
                          <w:p w:rsidR="003B3985" w:rsidRPr="005B50F4" w:rsidRDefault="003B3985" w:rsidP="008C0388">
                            <w:pPr>
                              <w:pStyle w:val="NoSpacing"/>
                              <w:jc w:val="center"/>
                              <w:rPr>
                                <w:color w:val="FFFFFF" w:themeColor="background1"/>
                                <w:sz w:val="20"/>
                                <w:szCs w:val="20"/>
                              </w:rPr>
                            </w:pPr>
                            <w:r w:rsidRPr="005B50F4">
                              <w:rPr>
                                <w:color w:val="FFFFFF" w:themeColor="background1"/>
                                <w:sz w:val="20"/>
                                <w:szCs w:val="20"/>
                              </w:rPr>
                              <w:t xml:space="preserve">Code: </w:t>
                            </w:r>
                            <w:r>
                              <w:rPr>
                                <w:color w:val="FFFFFF" w:themeColor="background1"/>
                                <w:sz w:val="20"/>
                                <w:szCs w:val="20"/>
                              </w:rPr>
                              <w:t>41</w:t>
                            </w:r>
                            <w:r w:rsidRPr="005B50F4">
                              <w:rPr>
                                <w:color w:val="FFFFFF" w:themeColor="background1"/>
                                <w:sz w:val="20"/>
                                <w:szCs w:val="20"/>
                              </w:rPr>
                              <w:t xml:space="preserve">-Dept: </w:t>
                            </w:r>
                            <w:r>
                              <w:rPr>
                                <w:color w:val="FFFFFF" w:themeColor="background1"/>
                                <w:sz w:val="20"/>
                                <w:szCs w:val="20"/>
                              </w:rPr>
                              <w:t>Fleet/Facilities</w:t>
                            </w:r>
                          </w:p>
                          <w:p w:rsidR="003B3985" w:rsidRPr="00FB101D" w:rsidRDefault="003B3985" w:rsidP="008C0388">
                            <w:pPr>
                              <w:pStyle w:val="NoSpacing"/>
                              <w:jc w:val="center"/>
                              <w:rPr>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925CD" id="Rounded Rectangle 13" o:spid="_x0000_s1033" style="position:absolute;margin-left:508.65pt;margin-top:1.25pt;width:162pt;height:4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" fillcolor="#f30" strokecolor="#41719c" strokeweight="1pt">
                <v:stroke joinstyle="miter"/>
                <v:textbox>
                  <w:txbxContent>
                    <w:p w:rsidR="003B3985" w:rsidRPr="005B50F4" w:rsidRDefault="003B3985" w:rsidP="008C0388">
                      <w:pPr>
                        <w:pStyle w:val="NoSpacing"/>
                        <w:jc w:val="center"/>
                        <w:rPr>
                          <w:b/>
                          <w:color w:val="FFFFFF" w:themeColor="background1"/>
                          <w:sz w:val="20"/>
                          <w:szCs w:val="20"/>
                        </w:rPr>
                      </w:pPr>
                      <w:r>
                        <w:rPr>
                          <w:b/>
                          <w:color w:val="FFFFFF" w:themeColor="background1"/>
                          <w:sz w:val="20"/>
                          <w:szCs w:val="20"/>
                        </w:rPr>
                        <w:t xml:space="preserve">*Fleet and Facilities Manager </w:t>
                      </w:r>
                      <w:r w:rsidRPr="005B50F4">
                        <w:rPr>
                          <w:b/>
                          <w:color w:val="FFFFFF" w:themeColor="background1"/>
                          <w:sz w:val="20"/>
                          <w:szCs w:val="20"/>
                        </w:rPr>
                        <w:t>(1)</w:t>
                      </w:r>
                    </w:p>
                    <w:p w:rsidR="003B3985" w:rsidRPr="005B50F4" w:rsidRDefault="003B3985" w:rsidP="008C0388">
                      <w:pPr>
                        <w:pStyle w:val="NoSpacing"/>
                        <w:jc w:val="center"/>
                        <w:rPr>
                          <w:color w:val="FFFFFF" w:themeColor="background1"/>
                          <w:sz w:val="20"/>
                          <w:szCs w:val="20"/>
                        </w:rPr>
                      </w:pPr>
                      <w:r w:rsidRPr="005B50F4">
                        <w:rPr>
                          <w:color w:val="FFFFFF" w:themeColor="background1"/>
                          <w:sz w:val="20"/>
                          <w:szCs w:val="20"/>
                        </w:rPr>
                        <w:t xml:space="preserve">Code: </w:t>
                      </w:r>
                      <w:r>
                        <w:rPr>
                          <w:color w:val="FFFFFF" w:themeColor="background1"/>
                          <w:sz w:val="20"/>
                          <w:szCs w:val="20"/>
                        </w:rPr>
                        <w:t>41</w:t>
                      </w:r>
                      <w:r w:rsidRPr="005B50F4">
                        <w:rPr>
                          <w:color w:val="FFFFFF" w:themeColor="background1"/>
                          <w:sz w:val="20"/>
                          <w:szCs w:val="20"/>
                        </w:rPr>
                        <w:t xml:space="preserve">-Dept: </w:t>
                      </w:r>
                      <w:r>
                        <w:rPr>
                          <w:color w:val="FFFFFF" w:themeColor="background1"/>
                          <w:sz w:val="20"/>
                          <w:szCs w:val="20"/>
                        </w:rPr>
                        <w:t>Fleet/Facilities</w:t>
                      </w:r>
                    </w:p>
                    <w:p w:rsidR="003B3985" w:rsidRPr="00FB101D" w:rsidRDefault="003B3985" w:rsidP="008C0388">
                      <w:pPr>
                        <w:pStyle w:val="NoSpacing"/>
                        <w:jc w:val="center"/>
                        <w:rPr>
                          <w:b/>
                          <w:color w:val="FFFFFF" w:themeColor="background1"/>
                          <w:sz w:val="20"/>
                          <w:szCs w:val="20"/>
                        </w:rPr>
                      </w:pPr>
                    </w:p>
                  </w:txbxContent>
                </v:textbox>
              </v:roundrect>
            </w:pict>
          </mc:Fallback>
        </mc:AlternateContent>
      </w:r>
    </w:p>
    <w:p w:rsidR="008C0388" w:rsidRDefault="00D44935" w:rsidP="008C0388">
      <w:r w:rsidRPr="00D44935">
        <w:rPr>
          <w:noProof/>
        </w:rPr>
        <mc:AlternateContent>
          <mc:Choice Requires="wps">
            <w:drawing>
              <wp:anchor distT="0" distB="0" distL="114300" distR="114300" simplePos="0" relativeHeight="251729920" behindDoc="0" locked="0" layoutInCell="1" allowOverlap="1" wp14:anchorId="03A2419E" wp14:editId="02BBFCC1">
                <wp:simplePos x="0" y="0"/>
                <wp:positionH relativeFrom="column">
                  <wp:posOffset>21265</wp:posOffset>
                </wp:positionH>
                <wp:positionV relativeFrom="paragraph">
                  <wp:posOffset>183544</wp:posOffset>
                </wp:positionV>
                <wp:extent cx="7570" cy="2144770"/>
                <wp:effectExtent l="19050" t="19050" r="31115" b="27305"/>
                <wp:wrapNone/>
                <wp:docPr id="216" name="Straight Connector 216"/>
                <wp:cNvGraphicFramePr/>
                <a:graphic xmlns:a="http://schemas.openxmlformats.org/drawingml/2006/main">
                  <a:graphicData uri="http://schemas.microsoft.com/office/word/2010/wordprocessingShape">
                    <wps:wsp>
                      <wps:cNvCnPr/>
                      <wps:spPr>
                        <a:xfrm flipH="1">
                          <a:off x="0" y="0"/>
                          <a:ext cx="7570" cy="214477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516586" id="Straight Connector 216"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4.45pt" to="2.2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" strokecolor="windowText" strokeweight="3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66931903" wp14:editId="343373EA">
                <wp:simplePos x="0" y="0"/>
                <wp:positionH relativeFrom="column">
                  <wp:posOffset>3884930</wp:posOffset>
                </wp:positionH>
                <wp:positionV relativeFrom="paragraph">
                  <wp:posOffset>306070</wp:posOffset>
                </wp:positionV>
                <wp:extent cx="1786890" cy="835660"/>
                <wp:effectExtent l="57150" t="57150" r="60960" b="59690"/>
                <wp:wrapNone/>
                <wp:docPr id="1" name="Rounded Rectangle 1"/>
                <wp:cNvGraphicFramePr/>
                <a:graphic xmlns:a="http://schemas.openxmlformats.org/drawingml/2006/main">
                  <a:graphicData uri="http://schemas.microsoft.com/office/word/2010/wordprocessingShape">
                    <wps:wsp>
                      <wps:cNvSpPr/>
                      <wps:spPr>
                        <a:xfrm>
                          <a:off x="0" y="0"/>
                          <a:ext cx="1786890" cy="835660"/>
                        </a:xfrm>
                        <a:prstGeom prst="roundRect">
                          <a:avLst/>
                        </a:prstGeom>
                        <a:solidFill>
                          <a:schemeClr val="accent2"/>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5B50F4" w:rsidRDefault="003B3985" w:rsidP="008C0388">
                            <w:pPr>
                              <w:pStyle w:val="NoSpacing"/>
                              <w:jc w:val="center"/>
                              <w:rPr>
                                <w:b/>
                                <w:color w:val="FFFFFF" w:themeColor="background1"/>
                                <w:sz w:val="20"/>
                                <w:szCs w:val="20"/>
                              </w:rPr>
                            </w:pPr>
                            <w:r>
                              <w:rPr>
                                <w:b/>
                                <w:color w:val="FFFFFF" w:themeColor="background1"/>
                                <w:sz w:val="20"/>
                                <w:szCs w:val="20"/>
                              </w:rPr>
                              <w:t>*Mobility/Outreach Coordinator</w:t>
                            </w:r>
                            <w:r w:rsidRPr="005B50F4">
                              <w:rPr>
                                <w:b/>
                                <w:color w:val="FFFFFF" w:themeColor="background1"/>
                                <w:sz w:val="20"/>
                                <w:szCs w:val="20"/>
                              </w:rPr>
                              <w:t xml:space="preserve"> (1)</w:t>
                            </w:r>
                          </w:p>
                          <w:p w:rsidR="003B3985" w:rsidRPr="005B50F4" w:rsidRDefault="003B3985" w:rsidP="008C0388">
                            <w:pPr>
                              <w:pStyle w:val="NoSpacing"/>
                              <w:jc w:val="center"/>
                              <w:rPr>
                                <w:color w:val="FFFFFF" w:themeColor="background1"/>
                                <w:sz w:val="20"/>
                                <w:szCs w:val="20"/>
                              </w:rPr>
                            </w:pPr>
                            <w:r w:rsidRPr="005B50F4">
                              <w:rPr>
                                <w:color w:val="FFFFFF" w:themeColor="background1"/>
                                <w:sz w:val="20"/>
                                <w:szCs w:val="20"/>
                              </w:rPr>
                              <w:t>Code: 1</w:t>
                            </w:r>
                            <w:r>
                              <w:rPr>
                                <w:color w:val="FFFFFF" w:themeColor="background1"/>
                                <w:sz w:val="20"/>
                                <w:szCs w:val="20"/>
                              </w:rPr>
                              <w:t>1</w:t>
                            </w:r>
                            <w:r w:rsidRPr="005B50F4">
                              <w:rPr>
                                <w:color w:val="FFFFFF" w:themeColor="background1"/>
                                <w:sz w:val="20"/>
                                <w:szCs w:val="20"/>
                              </w:rPr>
                              <w:t xml:space="preserve">-Dept: </w:t>
                            </w:r>
                            <w:r>
                              <w:rPr>
                                <w:color w:val="FFFFFF" w:themeColor="background1"/>
                                <w:sz w:val="20"/>
                                <w:szCs w:val="20"/>
                              </w:rPr>
                              <w:t xml:space="preserve">HPTC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31903" id="Rounded Rectangle 1" o:spid="_x0000_s1034" style="position:absolute;margin-left:305.9pt;margin-top:24.1pt;width:140.7pt;height:6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" fillcolor="#c0504d [3205]" strokecolor="#41719c" strokeweight="1pt">
                <v:stroke joinstyle="miter"/>
                <v:textbox>
                  <w:txbxContent>
                    <w:p w:rsidR="003B3985" w:rsidRPr="005B50F4" w:rsidRDefault="003B3985" w:rsidP="008C0388">
                      <w:pPr>
                        <w:pStyle w:val="NoSpacing"/>
                        <w:jc w:val="center"/>
                        <w:rPr>
                          <w:b/>
                          <w:color w:val="FFFFFF" w:themeColor="background1"/>
                          <w:sz w:val="20"/>
                          <w:szCs w:val="20"/>
                        </w:rPr>
                      </w:pPr>
                      <w:r>
                        <w:rPr>
                          <w:b/>
                          <w:color w:val="FFFFFF" w:themeColor="background1"/>
                          <w:sz w:val="20"/>
                          <w:szCs w:val="20"/>
                        </w:rPr>
                        <w:t>*Mobility/Outreach Coordinator</w:t>
                      </w:r>
                      <w:r w:rsidRPr="005B50F4">
                        <w:rPr>
                          <w:b/>
                          <w:color w:val="FFFFFF" w:themeColor="background1"/>
                          <w:sz w:val="20"/>
                          <w:szCs w:val="20"/>
                        </w:rPr>
                        <w:t xml:space="preserve"> (1)</w:t>
                      </w:r>
                    </w:p>
                    <w:p w:rsidR="003B3985" w:rsidRPr="005B50F4" w:rsidRDefault="003B3985" w:rsidP="008C0388">
                      <w:pPr>
                        <w:pStyle w:val="NoSpacing"/>
                        <w:jc w:val="center"/>
                        <w:rPr>
                          <w:color w:val="FFFFFF" w:themeColor="background1"/>
                          <w:sz w:val="20"/>
                          <w:szCs w:val="20"/>
                        </w:rPr>
                      </w:pPr>
                      <w:r w:rsidRPr="005B50F4">
                        <w:rPr>
                          <w:color w:val="FFFFFF" w:themeColor="background1"/>
                          <w:sz w:val="20"/>
                          <w:szCs w:val="20"/>
                        </w:rPr>
                        <w:t>Code: 1</w:t>
                      </w:r>
                      <w:r>
                        <w:rPr>
                          <w:color w:val="FFFFFF" w:themeColor="background1"/>
                          <w:sz w:val="20"/>
                          <w:szCs w:val="20"/>
                        </w:rPr>
                        <w:t>1</w:t>
                      </w:r>
                      <w:r w:rsidRPr="005B50F4">
                        <w:rPr>
                          <w:color w:val="FFFFFF" w:themeColor="background1"/>
                          <w:sz w:val="20"/>
                          <w:szCs w:val="20"/>
                        </w:rPr>
                        <w:t xml:space="preserve">-Dept: </w:t>
                      </w:r>
                      <w:r>
                        <w:rPr>
                          <w:color w:val="FFFFFF" w:themeColor="background1"/>
                          <w:sz w:val="20"/>
                          <w:szCs w:val="20"/>
                        </w:rPr>
                        <w:t xml:space="preserve">HPTC </w:t>
                      </w:r>
                    </w:p>
                  </w:txbxContent>
                </v:textbox>
              </v:roundrect>
            </w:pict>
          </mc:Fallback>
        </mc:AlternateContent>
      </w:r>
      <w:r>
        <w:rPr>
          <w:noProof/>
        </w:rPr>
        <mc:AlternateContent>
          <mc:Choice Requires="wps">
            <w:drawing>
              <wp:anchor distT="0" distB="0" distL="114300" distR="114300" simplePos="0" relativeHeight="251650039" behindDoc="0" locked="0" layoutInCell="1" allowOverlap="1" wp14:anchorId="4A5E623A" wp14:editId="21EB1866">
                <wp:simplePos x="0" y="0"/>
                <wp:positionH relativeFrom="column">
                  <wp:posOffset>4828073</wp:posOffset>
                </wp:positionH>
                <wp:positionV relativeFrom="paragraph">
                  <wp:posOffset>187960</wp:posOffset>
                </wp:positionV>
                <wp:extent cx="0" cy="149225"/>
                <wp:effectExtent l="19050" t="19050" r="19050" b="3175"/>
                <wp:wrapNone/>
                <wp:docPr id="193" name="Straight Connector 193"/>
                <wp:cNvGraphicFramePr/>
                <a:graphic xmlns:a="http://schemas.openxmlformats.org/drawingml/2006/main">
                  <a:graphicData uri="http://schemas.microsoft.com/office/word/2010/wordprocessingShape">
                    <wps:wsp>
                      <wps:cNvCnPr/>
                      <wps:spPr>
                        <a:xfrm flipV="1">
                          <a:off x="0" y="0"/>
                          <a:ext cx="0" cy="1492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4804E7" id="Straight Connector 193" o:spid="_x0000_s1026" style="position:absolute;flip:y;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15pt,14.8pt" to="380.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" strokecolor="windowText" strokeweight="3pt">
                <v:stroke joinstyle="miter"/>
              </v:line>
            </w:pict>
          </mc:Fallback>
        </mc:AlternateContent>
      </w:r>
      <w:r>
        <w:rPr>
          <w:noProof/>
        </w:rPr>
        <mc:AlternateContent>
          <mc:Choice Requires="wps">
            <w:drawing>
              <wp:anchor distT="0" distB="0" distL="114300" distR="114300" simplePos="0" relativeHeight="251644914" behindDoc="0" locked="0" layoutInCell="1" allowOverlap="1" wp14:anchorId="4A5E623A" wp14:editId="21EB1866">
                <wp:simplePos x="0" y="0"/>
                <wp:positionH relativeFrom="column">
                  <wp:posOffset>2886977</wp:posOffset>
                </wp:positionH>
                <wp:positionV relativeFrom="paragraph">
                  <wp:posOffset>167072</wp:posOffset>
                </wp:positionV>
                <wp:extent cx="0" cy="149225"/>
                <wp:effectExtent l="19050" t="19050" r="19050" b="3175"/>
                <wp:wrapNone/>
                <wp:docPr id="198" name="Straight Connector 198"/>
                <wp:cNvGraphicFramePr/>
                <a:graphic xmlns:a="http://schemas.openxmlformats.org/drawingml/2006/main">
                  <a:graphicData uri="http://schemas.microsoft.com/office/word/2010/wordprocessingShape">
                    <wps:wsp>
                      <wps:cNvCnPr/>
                      <wps:spPr>
                        <a:xfrm flipV="1">
                          <a:off x="0" y="0"/>
                          <a:ext cx="0" cy="1492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5DD388" id="Straight Connector 198" o:spid="_x0000_s1026" style="position:absolute;flip:y;z-index:251644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13.15pt" to="227.3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" strokecolor="windowText" strokeweight="3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0C24F4C8" wp14:editId="00CF498B">
                <wp:simplePos x="0" y="0"/>
                <wp:positionH relativeFrom="column">
                  <wp:posOffset>1996674</wp:posOffset>
                </wp:positionH>
                <wp:positionV relativeFrom="paragraph">
                  <wp:posOffset>319739</wp:posOffset>
                </wp:positionV>
                <wp:extent cx="1750896" cy="822960"/>
                <wp:effectExtent l="57150" t="57150" r="59055" b="53340"/>
                <wp:wrapNone/>
                <wp:docPr id="23" name="Rounded Rectangle 23"/>
                <wp:cNvGraphicFramePr/>
                <a:graphic xmlns:a="http://schemas.openxmlformats.org/drawingml/2006/main">
                  <a:graphicData uri="http://schemas.microsoft.com/office/word/2010/wordprocessingShape">
                    <wps:wsp>
                      <wps:cNvSpPr/>
                      <wps:spPr>
                        <a:xfrm>
                          <a:off x="0" y="0"/>
                          <a:ext cx="1750896" cy="822960"/>
                        </a:xfrm>
                        <a:prstGeom prst="roundRect">
                          <a:avLst/>
                        </a:prstGeom>
                        <a:solidFill>
                          <a:schemeClr val="accent2"/>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*Service &amp; Training Supervisor</w:t>
                            </w:r>
                            <w:r w:rsidRPr="00682460">
                              <w:rPr>
                                <w:color w:val="FFFFFF" w:themeColor="background1"/>
                                <w:sz w:val="20"/>
                                <w:szCs w:val="20"/>
                              </w:rPr>
                              <w:t xml:space="preserve"> (</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w:t>
                            </w:r>
                            <w:r>
                              <w:rPr>
                                <w:color w:val="FFFFFF" w:themeColor="background1"/>
                                <w:sz w:val="20"/>
                                <w:szCs w:val="20"/>
                              </w:rPr>
                              <w:t>1</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Operations/HPTC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4F4C8" id="Rounded Rectangle 23" o:spid="_x0000_s1035" style="position:absolute;margin-left:157.2pt;margin-top:25.2pt;width:137.85pt;height:6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" fillcolor="#c0504d [3205]"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*Service &amp; Training Supervisor</w:t>
                      </w:r>
                      <w:r w:rsidRPr="00682460">
                        <w:rPr>
                          <w:color w:val="FFFFFF" w:themeColor="background1"/>
                          <w:sz w:val="20"/>
                          <w:szCs w:val="20"/>
                        </w:rPr>
                        <w:t xml:space="preserve"> (</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w:t>
                      </w:r>
                      <w:r>
                        <w:rPr>
                          <w:color w:val="FFFFFF" w:themeColor="background1"/>
                          <w:sz w:val="20"/>
                          <w:szCs w:val="20"/>
                        </w:rPr>
                        <w:t>1</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Operations/HPTC</w:t>
                      </w:r>
                    </w:p>
                  </w:txbxContent>
                </v:textbox>
              </v:roundrect>
            </w:pict>
          </mc:Fallback>
        </mc:AlternateContent>
      </w:r>
    </w:p>
    <w:p w:rsidR="008C0388" w:rsidRDefault="003B6DBC" w:rsidP="008C0388">
      <w:r>
        <w:rPr>
          <w:noProof/>
        </w:rPr>
        <mc:AlternateContent>
          <mc:Choice Requires="wps">
            <w:drawing>
              <wp:anchor distT="0" distB="0" distL="114300" distR="114300" simplePos="0" relativeHeight="251698176" behindDoc="0" locked="0" layoutInCell="1" allowOverlap="1" wp14:anchorId="2B6A2986" wp14:editId="22C7D120">
                <wp:simplePos x="0" y="0"/>
                <wp:positionH relativeFrom="column">
                  <wp:posOffset>7641771</wp:posOffset>
                </wp:positionH>
                <wp:positionV relativeFrom="paragraph">
                  <wp:posOffset>42817</wp:posOffset>
                </wp:positionV>
                <wp:extent cx="1600200" cy="814252"/>
                <wp:effectExtent l="57150" t="57150" r="57150" b="62230"/>
                <wp:wrapNone/>
                <wp:docPr id="30" name="Rounded Rectangle 30"/>
                <wp:cNvGraphicFramePr/>
                <a:graphic xmlns:a="http://schemas.openxmlformats.org/drawingml/2006/main">
                  <a:graphicData uri="http://schemas.microsoft.com/office/word/2010/wordprocessingShape">
                    <wps:wsp>
                      <wps:cNvSpPr/>
                      <wps:spPr>
                        <a:xfrm>
                          <a:off x="0" y="0"/>
                          <a:ext cx="1600200" cy="814252"/>
                        </a:xfrm>
                        <a:prstGeom prst="roundRect">
                          <a:avLst/>
                        </a:prstGeom>
                        <a:solidFill>
                          <a:srgbClr val="FF330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 xml:space="preserve">Facilities Mntce Worker </w:t>
                            </w:r>
                            <w:r w:rsidRPr="00682460">
                              <w:rPr>
                                <w:color w:val="FFFFFF" w:themeColor="background1"/>
                                <w:sz w:val="20"/>
                                <w:szCs w:val="20"/>
                              </w:rPr>
                              <w:t>(</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42</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Facilities Mntce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A2986" id="Rounded Rectangle 30" o:spid="_x0000_s1036" style="position:absolute;margin-left:601.7pt;margin-top:3.35pt;width:126pt;height:6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" fillcolor="#f30"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 xml:space="preserve">Facilities Mntce Worker </w:t>
                      </w:r>
                      <w:r w:rsidRPr="00682460">
                        <w:rPr>
                          <w:color w:val="FFFFFF" w:themeColor="background1"/>
                          <w:sz w:val="20"/>
                          <w:szCs w:val="20"/>
                        </w:rPr>
                        <w:t>(</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42</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Facilities Mntce</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14:anchorId="66AE6B20" wp14:editId="4C5094CC">
                <wp:simplePos x="0" y="0"/>
                <wp:positionH relativeFrom="column">
                  <wp:posOffset>5821226</wp:posOffset>
                </wp:positionH>
                <wp:positionV relativeFrom="paragraph">
                  <wp:posOffset>42545</wp:posOffset>
                </wp:positionV>
                <wp:extent cx="1600200" cy="814252"/>
                <wp:effectExtent l="57150" t="57150" r="57150" b="62230"/>
                <wp:wrapNone/>
                <wp:docPr id="29" name="Rounded Rectangle 29"/>
                <wp:cNvGraphicFramePr/>
                <a:graphic xmlns:a="http://schemas.openxmlformats.org/drawingml/2006/main">
                  <a:graphicData uri="http://schemas.microsoft.com/office/word/2010/wordprocessingShape">
                    <wps:wsp>
                      <wps:cNvSpPr/>
                      <wps:spPr>
                        <a:xfrm>
                          <a:off x="0" y="0"/>
                          <a:ext cx="1600200" cy="814252"/>
                        </a:xfrm>
                        <a:prstGeom prst="roundRect">
                          <a:avLst/>
                        </a:prstGeom>
                        <a:solidFill>
                          <a:srgbClr val="FF330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Default="003B3985" w:rsidP="008C0388">
                            <w:pPr>
                              <w:pStyle w:val="NoSpacing"/>
                              <w:jc w:val="center"/>
                              <w:rPr>
                                <w:color w:val="FFFFFF" w:themeColor="background1"/>
                                <w:sz w:val="20"/>
                                <w:szCs w:val="20"/>
                              </w:rPr>
                            </w:pPr>
                            <w:r>
                              <w:rPr>
                                <w:color w:val="FFFFFF" w:themeColor="background1"/>
                                <w:sz w:val="20"/>
                                <w:szCs w:val="20"/>
                              </w:rPr>
                              <w:t xml:space="preserve">Maintenance Clerk </w:t>
                            </w:r>
                            <w:r w:rsidRPr="00682460">
                              <w:rPr>
                                <w:color w:val="FFFFFF" w:themeColor="background1"/>
                                <w:sz w:val="20"/>
                                <w:szCs w:val="20"/>
                              </w:rPr>
                              <w:t>(</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Pr>
                                <w:color w:val="FFFFFF" w:themeColor="background1"/>
                                <w:sz w:val="20"/>
                                <w:szCs w:val="20"/>
                              </w:rPr>
                              <w:t>Code: 41</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Vehicle Mntce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E6B20" id="Rounded Rectangle 29" o:spid="_x0000_s1037" style="position:absolute;margin-left:458.35pt;margin-top:3.35pt;width:126pt;height:6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" fillcolor="#f30" strokecolor="#41719c" strokeweight="1pt">
                <v:stroke joinstyle="miter"/>
                <v:textbox>
                  <w:txbxContent>
                    <w:p w:rsidR="003B3985" w:rsidRDefault="003B3985" w:rsidP="008C0388">
                      <w:pPr>
                        <w:pStyle w:val="NoSpacing"/>
                        <w:jc w:val="center"/>
                        <w:rPr>
                          <w:color w:val="FFFFFF" w:themeColor="background1"/>
                          <w:sz w:val="20"/>
                          <w:szCs w:val="20"/>
                        </w:rPr>
                      </w:pPr>
                      <w:r>
                        <w:rPr>
                          <w:color w:val="FFFFFF" w:themeColor="background1"/>
                          <w:sz w:val="20"/>
                          <w:szCs w:val="20"/>
                        </w:rPr>
                        <w:t xml:space="preserve">Maintenance Clerk </w:t>
                      </w:r>
                      <w:r w:rsidRPr="00682460">
                        <w:rPr>
                          <w:color w:val="FFFFFF" w:themeColor="background1"/>
                          <w:sz w:val="20"/>
                          <w:szCs w:val="20"/>
                        </w:rPr>
                        <w:t>(</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Pr>
                          <w:color w:val="FFFFFF" w:themeColor="background1"/>
                          <w:sz w:val="20"/>
                          <w:szCs w:val="20"/>
                        </w:rPr>
                        <w:t>Code: 41</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Vehicle Mntce</w:t>
                      </w:r>
                    </w:p>
                  </w:txbxContent>
                </v:textbox>
              </v:roundrect>
            </w:pict>
          </mc:Fallback>
        </mc:AlternateContent>
      </w:r>
      <w:r>
        <w:rPr>
          <w:noProof/>
        </w:rPr>
        <mc:AlternateContent>
          <mc:Choice Requires="wps">
            <w:drawing>
              <wp:anchor distT="0" distB="0" distL="114300" distR="114300" simplePos="0" relativeHeight="251708416" behindDoc="0" locked="0" layoutInCell="1" allowOverlap="1" wp14:anchorId="4A693EB5" wp14:editId="42979579">
                <wp:simplePos x="0" y="0"/>
                <wp:positionH relativeFrom="margin">
                  <wp:posOffset>187234</wp:posOffset>
                </wp:positionH>
                <wp:positionV relativeFrom="paragraph">
                  <wp:posOffset>7983</wp:posOffset>
                </wp:positionV>
                <wp:extent cx="1600200" cy="679268"/>
                <wp:effectExtent l="57150" t="57150" r="57150" b="45085"/>
                <wp:wrapNone/>
                <wp:docPr id="224" name="Rounded Rectangle 224"/>
                <wp:cNvGraphicFramePr/>
                <a:graphic xmlns:a="http://schemas.openxmlformats.org/drawingml/2006/main">
                  <a:graphicData uri="http://schemas.microsoft.com/office/word/2010/wordprocessingShape">
                    <wps:wsp>
                      <wps:cNvSpPr/>
                      <wps:spPr>
                        <a:xfrm>
                          <a:off x="0" y="0"/>
                          <a:ext cx="1600200" cy="679268"/>
                        </a:xfrm>
                        <a:prstGeom prst="roundRect">
                          <a:avLst/>
                        </a:prstGeom>
                        <a:solidFill>
                          <a:srgbClr val="00B05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*HR &amp; Payroll/Benefits Administrator (1)</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16</w:t>
                            </w:r>
                            <w:r>
                              <w:rPr>
                                <w:color w:val="FFFFFF" w:themeColor="background1"/>
                                <w:sz w:val="20"/>
                                <w:szCs w:val="20"/>
                              </w:rPr>
                              <w:t xml:space="preserve"> </w:t>
                            </w:r>
                            <w:r w:rsidRPr="00682460">
                              <w:rPr>
                                <w:color w:val="FFFFFF" w:themeColor="background1"/>
                                <w:sz w:val="20"/>
                                <w:szCs w:val="20"/>
                              </w:rPr>
                              <w:t>Dept: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93EB5" id="Rounded Rectangle 224" o:spid="_x0000_s1038" style="position:absolute;margin-left:14.75pt;margin-top:.65pt;width:126pt;height:5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" fillcolor="#00b050"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*HR &amp; Payroll/Benefits Administrator (1)</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16</w:t>
                      </w:r>
                      <w:r>
                        <w:rPr>
                          <w:color w:val="FFFFFF" w:themeColor="background1"/>
                          <w:sz w:val="20"/>
                          <w:szCs w:val="20"/>
                        </w:rPr>
                        <w:t xml:space="preserve"> </w:t>
                      </w:r>
                      <w:r w:rsidRPr="00682460">
                        <w:rPr>
                          <w:color w:val="FFFFFF" w:themeColor="background1"/>
                          <w:sz w:val="20"/>
                          <w:szCs w:val="20"/>
                        </w:rPr>
                        <w:t>Dept: Admin</w:t>
                      </w:r>
                    </w:p>
                  </w:txbxContent>
                </v:textbox>
                <w10:wrap anchorx="margin"/>
              </v:roundrect>
            </w:pict>
          </mc:Fallback>
        </mc:AlternateContent>
      </w:r>
    </w:p>
    <w:p w:rsidR="008C0388" w:rsidRDefault="00D44935" w:rsidP="008C0388">
      <w:r w:rsidRPr="00D44935">
        <w:rPr>
          <w:noProof/>
        </w:rPr>
        <mc:AlternateContent>
          <mc:Choice Requires="wps">
            <w:drawing>
              <wp:anchor distT="0" distB="0" distL="114300" distR="114300" simplePos="0" relativeHeight="251646964" behindDoc="0" locked="0" layoutInCell="1" allowOverlap="1" wp14:anchorId="33FF5566" wp14:editId="657C05FD">
                <wp:simplePos x="0" y="0"/>
                <wp:positionH relativeFrom="column">
                  <wp:posOffset>16820</wp:posOffset>
                </wp:positionH>
                <wp:positionV relativeFrom="paragraph">
                  <wp:posOffset>36224</wp:posOffset>
                </wp:positionV>
                <wp:extent cx="171450" cy="0"/>
                <wp:effectExtent l="19050" t="19050" r="0" b="19050"/>
                <wp:wrapNone/>
                <wp:docPr id="215" name="Straight Connector 215"/>
                <wp:cNvGraphicFramePr/>
                <a:graphic xmlns:a="http://schemas.openxmlformats.org/drawingml/2006/main">
                  <a:graphicData uri="http://schemas.microsoft.com/office/word/2010/wordprocessingShape">
                    <wps:wsp>
                      <wps:cNvCnPr/>
                      <wps:spPr>
                        <a:xfrm flipH="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90764D" id="Straight Connector 215" o:spid="_x0000_s1026" style="position:absolute;flip:x;z-index:251646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2.85pt" to="14.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" strokecolor="windowText" strokeweight="3pt">
                <v:stroke joinstyle="miter"/>
              </v:line>
            </w:pict>
          </mc:Fallback>
        </mc:AlternateContent>
      </w:r>
      <w:r w:rsidR="008C0388">
        <w:rPr>
          <w:noProof/>
        </w:rPr>
        <mc:AlternateContent>
          <mc:Choice Requires="wps">
            <w:drawing>
              <wp:anchor distT="0" distB="0" distL="114300" distR="114300" simplePos="0" relativeHeight="251665408" behindDoc="0" locked="0" layoutInCell="1" allowOverlap="1" wp14:anchorId="2B450568" wp14:editId="11ED2B32">
                <wp:simplePos x="0" y="0"/>
                <wp:positionH relativeFrom="column">
                  <wp:posOffset>7562215</wp:posOffset>
                </wp:positionH>
                <wp:positionV relativeFrom="paragraph">
                  <wp:posOffset>202565</wp:posOffset>
                </wp:positionV>
                <wp:extent cx="114300" cy="0"/>
                <wp:effectExtent l="0" t="19050" r="19050" b="19050"/>
                <wp:wrapNone/>
                <wp:docPr id="247" name="Straight Connector 247"/>
                <wp:cNvGraphicFramePr/>
                <a:graphic xmlns:a="http://schemas.openxmlformats.org/drawingml/2006/main">
                  <a:graphicData uri="http://schemas.microsoft.com/office/word/2010/wordprocessingShape">
                    <wps:wsp>
                      <wps:cNvCnPr/>
                      <wps:spPr>
                        <a:xfrm>
                          <a:off x="0" y="0"/>
                          <a:ext cx="1143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3B48CE4" id="Straight Connector 24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45pt,15.95pt" to="604.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" strokecolor="windowText" strokeweight="3pt">
                <v:stroke joinstyle="miter"/>
              </v:line>
            </w:pict>
          </mc:Fallback>
        </mc:AlternateContent>
      </w:r>
      <w:r w:rsidR="008C0388">
        <w:rPr>
          <w:noProof/>
        </w:rPr>
        <mc:AlternateContent>
          <mc:Choice Requires="wps">
            <w:drawing>
              <wp:anchor distT="0" distB="0" distL="114300" distR="114300" simplePos="0" relativeHeight="251666432" behindDoc="0" locked="0" layoutInCell="1" allowOverlap="1" wp14:anchorId="529ED5EC" wp14:editId="32819C22">
                <wp:simplePos x="0" y="0"/>
                <wp:positionH relativeFrom="column">
                  <wp:posOffset>7421461</wp:posOffset>
                </wp:positionH>
                <wp:positionV relativeFrom="paragraph">
                  <wp:posOffset>203081</wp:posOffset>
                </wp:positionV>
                <wp:extent cx="151765" cy="0"/>
                <wp:effectExtent l="19050" t="19050" r="635" b="19050"/>
                <wp:wrapNone/>
                <wp:docPr id="231" name="Straight Connector 231"/>
                <wp:cNvGraphicFramePr/>
                <a:graphic xmlns:a="http://schemas.openxmlformats.org/drawingml/2006/main">
                  <a:graphicData uri="http://schemas.microsoft.com/office/word/2010/wordprocessingShape">
                    <wps:wsp>
                      <wps:cNvCnPr/>
                      <wps:spPr>
                        <a:xfrm flipH="1">
                          <a:off x="0" y="0"/>
                          <a:ext cx="15176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54B1BDF" id="Straight Connector 231" o:spid="_x0000_s1026" style="position:absolute;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4.35pt,16pt" to="596.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" strokecolor="windowText" strokeweight="3pt">
                <v:stroke joinstyle="miter"/>
              </v:line>
            </w:pict>
          </mc:Fallback>
        </mc:AlternateContent>
      </w:r>
    </w:p>
    <w:p w:rsidR="008C0388" w:rsidRDefault="00D44935" w:rsidP="008C0388">
      <w:r>
        <w:rPr>
          <w:noProof/>
        </w:rPr>
        <mc:AlternateContent>
          <mc:Choice Requires="wps">
            <w:drawing>
              <wp:anchor distT="0" distB="0" distL="114300" distR="114300" simplePos="0" relativeHeight="251707392" behindDoc="0" locked="0" layoutInCell="1" allowOverlap="1" wp14:anchorId="7504FFEE" wp14:editId="5BDB5228">
                <wp:simplePos x="0" y="0"/>
                <wp:positionH relativeFrom="margin">
                  <wp:posOffset>159488</wp:posOffset>
                </wp:positionH>
                <wp:positionV relativeFrom="paragraph">
                  <wp:posOffset>129199</wp:posOffset>
                </wp:positionV>
                <wp:extent cx="1616149" cy="696433"/>
                <wp:effectExtent l="57150" t="57150" r="60325" b="46990"/>
                <wp:wrapNone/>
                <wp:docPr id="22" name="Rounded Rectangle 22"/>
                <wp:cNvGraphicFramePr/>
                <a:graphic xmlns:a="http://schemas.openxmlformats.org/drawingml/2006/main">
                  <a:graphicData uri="http://schemas.microsoft.com/office/word/2010/wordprocessingShape">
                    <wps:wsp>
                      <wps:cNvSpPr/>
                      <wps:spPr>
                        <a:xfrm>
                          <a:off x="0" y="0"/>
                          <a:ext cx="1616149" cy="696433"/>
                        </a:xfrm>
                        <a:prstGeom prst="roundRect">
                          <a:avLst/>
                        </a:prstGeom>
                        <a:solidFill>
                          <a:srgbClr val="00B05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*AP/AR Specialist (1)</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16</w:t>
                            </w:r>
                            <w:r>
                              <w:rPr>
                                <w:color w:val="FFFFFF" w:themeColor="background1"/>
                                <w:sz w:val="20"/>
                                <w:szCs w:val="20"/>
                              </w:rPr>
                              <w:t xml:space="preserve"> </w:t>
                            </w:r>
                            <w:r w:rsidRPr="00682460">
                              <w:rPr>
                                <w:color w:val="FFFFFF" w:themeColor="background1"/>
                                <w:sz w:val="20"/>
                                <w:szCs w:val="20"/>
                              </w:rPr>
                              <w:t>Dept: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4FFEE" id="Rounded Rectangle 22" o:spid="_x0000_s1039" style="position:absolute;margin-left:12.55pt;margin-top:10.15pt;width:127.25pt;height:54.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" fillcolor="#00b050"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*AP/AR Specialist (1)</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16</w:t>
                      </w:r>
                      <w:r>
                        <w:rPr>
                          <w:color w:val="FFFFFF" w:themeColor="background1"/>
                          <w:sz w:val="20"/>
                          <w:szCs w:val="20"/>
                        </w:rPr>
                        <w:t xml:space="preserve"> </w:t>
                      </w:r>
                      <w:r w:rsidRPr="00682460">
                        <w:rPr>
                          <w:color w:val="FFFFFF" w:themeColor="background1"/>
                          <w:sz w:val="20"/>
                          <w:szCs w:val="20"/>
                        </w:rPr>
                        <w:t>Dept: Admin</w:t>
                      </w:r>
                    </w:p>
                  </w:txbxContent>
                </v:textbox>
                <w10:wrap anchorx="margin"/>
              </v:roundrect>
            </w:pict>
          </mc:Fallback>
        </mc:AlternateContent>
      </w:r>
      <w:r>
        <w:rPr>
          <w:noProof/>
        </w:rPr>
        <mc:AlternateContent>
          <mc:Choice Requires="wps">
            <w:drawing>
              <wp:anchor distT="0" distB="0" distL="114300" distR="114300" simplePos="0" relativeHeight="251680768" behindDoc="0" locked="0" layoutInCell="1" allowOverlap="1" wp14:anchorId="6E19D2A6" wp14:editId="6FB31ED1">
                <wp:simplePos x="0" y="0"/>
                <wp:positionH relativeFrom="column">
                  <wp:posOffset>3992525</wp:posOffset>
                </wp:positionH>
                <wp:positionV relativeFrom="paragraph">
                  <wp:posOffset>107935</wp:posOffset>
                </wp:positionV>
                <wp:extent cx="7570" cy="1961707"/>
                <wp:effectExtent l="19050" t="19050" r="31115" b="19685"/>
                <wp:wrapNone/>
                <wp:docPr id="204" name="Straight Connector 204"/>
                <wp:cNvGraphicFramePr/>
                <a:graphic xmlns:a="http://schemas.openxmlformats.org/drawingml/2006/main">
                  <a:graphicData uri="http://schemas.microsoft.com/office/word/2010/wordprocessingShape">
                    <wps:wsp>
                      <wps:cNvCnPr/>
                      <wps:spPr>
                        <a:xfrm flipH="1">
                          <a:off x="0" y="0"/>
                          <a:ext cx="7570" cy="1961707"/>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A78C44" id="Straight Connector 204"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35pt,8.5pt" to="314.95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" strokecolor="windowText" strokeweight="3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77C7DF39" wp14:editId="49CB7DB9">
                <wp:simplePos x="0" y="0"/>
                <wp:positionH relativeFrom="column">
                  <wp:posOffset>4126230</wp:posOffset>
                </wp:positionH>
                <wp:positionV relativeFrom="paragraph">
                  <wp:posOffset>305435</wp:posOffset>
                </wp:positionV>
                <wp:extent cx="1578610" cy="603250"/>
                <wp:effectExtent l="57150" t="57150" r="59690" b="44450"/>
                <wp:wrapNone/>
                <wp:docPr id="21" name="Rounded Rectangle 21"/>
                <wp:cNvGraphicFramePr/>
                <a:graphic xmlns:a="http://schemas.openxmlformats.org/drawingml/2006/main">
                  <a:graphicData uri="http://schemas.microsoft.com/office/word/2010/wordprocessingShape">
                    <wps:wsp>
                      <wps:cNvSpPr/>
                      <wps:spPr>
                        <a:xfrm>
                          <a:off x="0" y="0"/>
                          <a:ext cx="1578610" cy="603250"/>
                        </a:xfrm>
                        <a:prstGeom prst="roundRect">
                          <a:avLst/>
                        </a:prstGeom>
                        <a:solidFill>
                          <a:schemeClr val="accent2"/>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Dispatchers</w:t>
                            </w:r>
                            <w:r w:rsidRPr="00682460">
                              <w:rPr>
                                <w:color w:val="FFFFFF" w:themeColor="background1"/>
                                <w:sz w:val="20"/>
                                <w:szCs w:val="20"/>
                              </w:rPr>
                              <w:t xml:space="preserve"> (</w:t>
                            </w:r>
                            <w:r>
                              <w:rPr>
                                <w:color w:val="FFFFFF" w:themeColor="background1"/>
                                <w:sz w:val="20"/>
                                <w:szCs w:val="20"/>
                              </w:rPr>
                              <w:t>3</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w:t>
                            </w:r>
                            <w:r>
                              <w:rPr>
                                <w:color w:val="FFFFFF" w:themeColor="background1"/>
                                <w:sz w:val="20"/>
                                <w:szCs w:val="20"/>
                              </w:rPr>
                              <w:t>0</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7DF39" id="Rounded Rectangle 21" o:spid="_x0000_s1040" style="position:absolute;margin-left:324.9pt;margin-top:24.05pt;width:124.3pt;height: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" fillcolor="#c0504d [3205]"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Dispatchers</w:t>
                      </w:r>
                      <w:r w:rsidRPr="00682460">
                        <w:rPr>
                          <w:color w:val="FFFFFF" w:themeColor="background1"/>
                          <w:sz w:val="20"/>
                          <w:szCs w:val="20"/>
                        </w:rPr>
                        <w:t xml:space="preserve"> (</w:t>
                      </w:r>
                      <w:r>
                        <w:rPr>
                          <w:color w:val="FFFFFF" w:themeColor="background1"/>
                          <w:sz w:val="20"/>
                          <w:szCs w:val="20"/>
                        </w:rPr>
                        <w:t>3</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w:t>
                      </w:r>
                      <w:r>
                        <w:rPr>
                          <w:color w:val="FFFFFF" w:themeColor="background1"/>
                          <w:sz w:val="20"/>
                          <w:szCs w:val="20"/>
                        </w:rPr>
                        <w:t>0</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Operations</w:t>
                      </w:r>
                    </w:p>
                  </w:txbxContent>
                </v:textbox>
              </v:roundrect>
            </w:pict>
          </mc:Fallback>
        </mc:AlternateContent>
      </w:r>
      <w:r w:rsidRPr="00D44935">
        <w:rPr>
          <w:noProof/>
        </w:rPr>
        <mc:AlternateContent>
          <mc:Choice Requires="wps">
            <w:drawing>
              <wp:anchor distT="0" distB="0" distL="114300" distR="114300" simplePos="0" relativeHeight="251722752" behindDoc="0" locked="0" layoutInCell="1" allowOverlap="1" wp14:anchorId="0A4F5EE7" wp14:editId="21F87AC5">
                <wp:simplePos x="0" y="0"/>
                <wp:positionH relativeFrom="column">
                  <wp:posOffset>2121194</wp:posOffset>
                </wp:positionH>
                <wp:positionV relativeFrom="paragraph">
                  <wp:posOffset>166414</wp:posOffset>
                </wp:positionV>
                <wp:extent cx="1669" cy="2461438"/>
                <wp:effectExtent l="19050" t="0" r="36830" b="34290"/>
                <wp:wrapNone/>
                <wp:docPr id="208" name="Straight Connector 208"/>
                <wp:cNvGraphicFramePr/>
                <a:graphic xmlns:a="http://schemas.openxmlformats.org/drawingml/2006/main">
                  <a:graphicData uri="http://schemas.microsoft.com/office/word/2010/wordprocessingShape">
                    <wps:wsp>
                      <wps:cNvCnPr/>
                      <wps:spPr>
                        <a:xfrm flipH="1">
                          <a:off x="0" y="0"/>
                          <a:ext cx="1669" cy="2461438"/>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C057A6" id="Straight Connector 208"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13.1pt" to="167.1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" strokecolor="windowText" strokeweight="3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4495FED6" wp14:editId="495E2764">
                <wp:simplePos x="0" y="0"/>
                <wp:positionH relativeFrom="column">
                  <wp:posOffset>7675245</wp:posOffset>
                </wp:positionH>
                <wp:positionV relativeFrom="paragraph">
                  <wp:posOffset>307975</wp:posOffset>
                </wp:positionV>
                <wp:extent cx="1600200" cy="696595"/>
                <wp:effectExtent l="57150" t="57150" r="57150" b="46355"/>
                <wp:wrapNone/>
                <wp:docPr id="4" name="Rounded Rectangle 4"/>
                <wp:cNvGraphicFramePr/>
                <a:graphic xmlns:a="http://schemas.openxmlformats.org/drawingml/2006/main">
                  <a:graphicData uri="http://schemas.microsoft.com/office/word/2010/wordprocessingShape">
                    <wps:wsp>
                      <wps:cNvSpPr/>
                      <wps:spPr>
                        <a:xfrm>
                          <a:off x="0" y="0"/>
                          <a:ext cx="1600200" cy="696595"/>
                        </a:xfrm>
                        <a:prstGeom prst="roundRect">
                          <a:avLst/>
                        </a:prstGeom>
                        <a:solidFill>
                          <a:srgbClr val="FF330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Maintenance Cleaner</w:t>
                            </w:r>
                            <w:r w:rsidRPr="00682460">
                              <w:rPr>
                                <w:color w:val="FFFFFF" w:themeColor="background1"/>
                                <w:sz w:val="20"/>
                                <w:szCs w:val="20"/>
                              </w:rPr>
                              <w:t>(</w:t>
                            </w:r>
                            <w:r>
                              <w:rPr>
                                <w:color w:val="FFFFFF" w:themeColor="background1"/>
                                <w:sz w:val="20"/>
                                <w:szCs w:val="20"/>
                              </w:rPr>
                              <w:t>2</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42</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Facilities Mntce</w:t>
                            </w:r>
                          </w:p>
                          <w:p w:rsidR="003B3985" w:rsidRPr="005B50F4" w:rsidRDefault="003B3985" w:rsidP="008C0388">
                            <w:pPr>
                              <w:pStyle w:val="NoSpacing"/>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5FED6" id="Rounded Rectangle 4" o:spid="_x0000_s1041" style="position:absolute;margin-left:604.35pt;margin-top:24.25pt;width:126pt;height:5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" fillcolor="#f30"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Maintenance Cleaner</w:t>
                      </w:r>
                      <w:r w:rsidRPr="00682460">
                        <w:rPr>
                          <w:color w:val="FFFFFF" w:themeColor="background1"/>
                          <w:sz w:val="20"/>
                          <w:szCs w:val="20"/>
                        </w:rPr>
                        <w:t>(</w:t>
                      </w:r>
                      <w:r>
                        <w:rPr>
                          <w:color w:val="FFFFFF" w:themeColor="background1"/>
                          <w:sz w:val="20"/>
                          <w:szCs w:val="20"/>
                        </w:rPr>
                        <w:t>2</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42</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Facilities Mntce</w:t>
                      </w:r>
                    </w:p>
                    <w:p w:rsidR="003B3985" w:rsidRPr="005B50F4" w:rsidRDefault="003B3985" w:rsidP="008C0388">
                      <w:pPr>
                        <w:pStyle w:val="NoSpacing"/>
                        <w:jc w:val="center"/>
                        <w:rPr>
                          <w:color w:val="FFFFFF" w:themeColor="background1"/>
                          <w:sz w:val="20"/>
                          <w:szCs w:val="20"/>
                        </w:rPr>
                      </w:pPr>
                    </w:p>
                  </w:txbxContent>
                </v:textbox>
              </v:roundrect>
            </w:pict>
          </mc:Fallback>
        </mc:AlternateContent>
      </w:r>
      <w:r>
        <w:rPr>
          <w:noProof/>
        </w:rPr>
        <mc:AlternateContent>
          <mc:Choice Requires="wps">
            <w:drawing>
              <wp:anchor distT="0" distB="0" distL="114300" distR="114300" simplePos="0" relativeHeight="251699200" behindDoc="0" locked="0" layoutInCell="1" allowOverlap="1" wp14:anchorId="3C1A0464" wp14:editId="4D273ABB">
                <wp:simplePos x="0" y="0"/>
                <wp:positionH relativeFrom="column">
                  <wp:posOffset>5818773</wp:posOffset>
                </wp:positionH>
                <wp:positionV relativeFrom="paragraph">
                  <wp:posOffset>305602</wp:posOffset>
                </wp:positionV>
                <wp:extent cx="1600200" cy="748937"/>
                <wp:effectExtent l="57150" t="57150" r="57150" b="51435"/>
                <wp:wrapNone/>
                <wp:docPr id="31" name="Rounded Rectangle 31"/>
                <wp:cNvGraphicFramePr/>
                <a:graphic xmlns:a="http://schemas.openxmlformats.org/drawingml/2006/main">
                  <a:graphicData uri="http://schemas.microsoft.com/office/word/2010/wordprocessingShape">
                    <wps:wsp>
                      <wps:cNvSpPr/>
                      <wps:spPr>
                        <a:xfrm>
                          <a:off x="0" y="0"/>
                          <a:ext cx="1600200" cy="748937"/>
                        </a:xfrm>
                        <a:prstGeom prst="roundRect">
                          <a:avLst/>
                        </a:prstGeom>
                        <a:solidFill>
                          <a:srgbClr val="FF330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 xml:space="preserve">Mechanics </w:t>
                            </w:r>
                            <w:r w:rsidRPr="00682460">
                              <w:rPr>
                                <w:color w:val="FFFFFF" w:themeColor="background1"/>
                                <w:sz w:val="20"/>
                                <w:szCs w:val="20"/>
                              </w:rPr>
                              <w:t>(</w:t>
                            </w:r>
                            <w:r>
                              <w:rPr>
                                <w:color w:val="FFFFFF" w:themeColor="background1"/>
                                <w:sz w:val="20"/>
                                <w:szCs w:val="20"/>
                              </w:rPr>
                              <w:t>3</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41</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Vehicle Mntce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A0464" id="Rounded Rectangle 31" o:spid="_x0000_s1042" style="position:absolute;margin-left:458.15pt;margin-top:24.05pt;width:126pt;height:5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" fillcolor="#f30"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 xml:space="preserve">Mechanics </w:t>
                      </w:r>
                      <w:r w:rsidRPr="00682460">
                        <w:rPr>
                          <w:color w:val="FFFFFF" w:themeColor="background1"/>
                          <w:sz w:val="20"/>
                          <w:szCs w:val="20"/>
                        </w:rPr>
                        <w:t>(</w:t>
                      </w:r>
                      <w:r>
                        <w:rPr>
                          <w:color w:val="FFFFFF" w:themeColor="background1"/>
                          <w:sz w:val="20"/>
                          <w:szCs w:val="20"/>
                        </w:rPr>
                        <w:t>3</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41</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Vehicle Mntce</w:t>
                      </w:r>
                    </w:p>
                  </w:txbxContent>
                </v:textbox>
              </v:roundrect>
            </w:pict>
          </mc:Fallback>
        </mc:AlternateContent>
      </w:r>
      <w:r>
        <w:rPr>
          <w:noProof/>
        </w:rPr>
        <mc:AlternateContent>
          <mc:Choice Requires="wps">
            <w:drawing>
              <wp:anchor distT="0" distB="0" distL="114300" distR="114300" simplePos="0" relativeHeight="251705344" behindDoc="0" locked="0" layoutInCell="1" allowOverlap="1" wp14:anchorId="56F2C73E" wp14:editId="3AD2817F">
                <wp:simplePos x="0" y="0"/>
                <wp:positionH relativeFrom="column">
                  <wp:posOffset>2280619</wp:posOffset>
                </wp:positionH>
                <wp:positionV relativeFrom="paragraph">
                  <wp:posOffset>233947</wp:posOffset>
                </wp:positionV>
                <wp:extent cx="1486786" cy="603250"/>
                <wp:effectExtent l="57150" t="57150" r="56515" b="44450"/>
                <wp:wrapNone/>
                <wp:docPr id="16" name="Rounded Rectangle 16"/>
                <wp:cNvGraphicFramePr/>
                <a:graphic xmlns:a="http://schemas.openxmlformats.org/drawingml/2006/main">
                  <a:graphicData uri="http://schemas.microsoft.com/office/word/2010/wordprocessingShape">
                    <wps:wsp>
                      <wps:cNvSpPr/>
                      <wps:spPr>
                        <a:xfrm>
                          <a:off x="0" y="0"/>
                          <a:ext cx="1486786" cy="603250"/>
                        </a:xfrm>
                        <a:prstGeom prst="roundRect">
                          <a:avLst/>
                        </a:prstGeom>
                        <a:solidFill>
                          <a:schemeClr val="accent2"/>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Field Supervisor</w:t>
                            </w:r>
                            <w:r w:rsidRPr="00682460">
                              <w:rPr>
                                <w:color w:val="FFFFFF" w:themeColor="background1"/>
                                <w:sz w:val="20"/>
                                <w:szCs w:val="20"/>
                              </w:rPr>
                              <w:t xml:space="preserve"> (</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w:t>
                            </w:r>
                            <w:r>
                              <w:rPr>
                                <w:color w:val="FFFFFF" w:themeColor="background1"/>
                                <w:sz w:val="20"/>
                                <w:szCs w:val="20"/>
                              </w:rPr>
                              <w:t>1</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Operations/HPTC</w:t>
                            </w:r>
                          </w:p>
                          <w:p w:rsidR="003B3985" w:rsidRPr="005B50F4" w:rsidRDefault="003B3985" w:rsidP="008C0388">
                            <w:pPr>
                              <w:pStyle w:val="NoSpacing"/>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2C73E" id="Rounded Rectangle 16" o:spid="_x0000_s1043" style="position:absolute;margin-left:179.6pt;margin-top:18.4pt;width:117.05pt;height: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" fillcolor="#c0504d [3205]"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Field Supervisor</w:t>
                      </w:r>
                      <w:r w:rsidRPr="00682460">
                        <w:rPr>
                          <w:color w:val="FFFFFF" w:themeColor="background1"/>
                          <w:sz w:val="20"/>
                          <w:szCs w:val="20"/>
                        </w:rPr>
                        <w:t xml:space="preserve"> (</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w:t>
                      </w:r>
                      <w:r>
                        <w:rPr>
                          <w:color w:val="FFFFFF" w:themeColor="background1"/>
                          <w:sz w:val="20"/>
                          <w:szCs w:val="20"/>
                        </w:rPr>
                        <w:t>1</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Operations/HPTC</w:t>
                      </w:r>
                    </w:p>
                    <w:p w:rsidR="003B3985" w:rsidRPr="005B50F4" w:rsidRDefault="003B3985" w:rsidP="008C0388">
                      <w:pPr>
                        <w:pStyle w:val="NoSpacing"/>
                        <w:jc w:val="center"/>
                        <w:rPr>
                          <w:color w:val="FFFFFF" w:themeColor="background1"/>
                          <w:sz w:val="20"/>
                          <w:szCs w:val="20"/>
                        </w:rPr>
                      </w:pPr>
                    </w:p>
                  </w:txbxContent>
                </v:textbox>
              </v:roundrect>
            </w:pict>
          </mc:Fallback>
        </mc:AlternateContent>
      </w:r>
    </w:p>
    <w:p w:rsidR="008C0388" w:rsidRDefault="00D44935" w:rsidP="008C0388">
      <w:r w:rsidRPr="00D44935">
        <w:rPr>
          <w:noProof/>
        </w:rPr>
        <mc:AlternateContent>
          <mc:Choice Requires="wps">
            <w:drawing>
              <wp:anchor distT="0" distB="0" distL="114300" distR="114300" simplePos="0" relativeHeight="251647989" behindDoc="0" locked="0" layoutInCell="1" allowOverlap="1" wp14:anchorId="28B71EB1" wp14:editId="1421245A">
                <wp:simplePos x="0" y="0"/>
                <wp:positionH relativeFrom="column">
                  <wp:posOffset>13645</wp:posOffset>
                </wp:positionH>
                <wp:positionV relativeFrom="paragraph">
                  <wp:posOffset>149889</wp:posOffset>
                </wp:positionV>
                <wp:extent cx="148806" cy="0"/>
                <wp:effectExtent l="19050" t="19050" r="3810" b="19050"/>
                <wp:wrapNone/>
                <wp:docPr id="213" name="Straight Connector 213"/>
                <wp:cNvGraphicFramePr/>
                <a:graphic xmlns:a="http://schemas.openxmlformats.org/drawingml/2006/main">
                  <a:graphicData uri="http://schemas.microsoft.com/office/word/2010/wordprocessingShape">
                    <wps:wsp>
                      <wps:cNvCnPr/>
                      <wps:spPr>
                        <a:xfrm flipH="1" flipV="1">
                          <a:off x="0" y="0"/>
                          <a:ext cx="148806"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ABFE7E" id="Straight Connector 213" o:spid="_x0000_s1026" style="position:absolute;flip:x y;z-index:251647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1.8pt" to="12.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" strokecolor="windowText" strokeweight="3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01DAC6E0" wp14:editId="410C4249">
                <wp:simplePos x="0" y="0"/>
                <wp:positionH relativeFrom="column">
                  <wp:posOffset>4006348</wp:posOffset>
                </wp:positionH>
                <wp:positionV relativeFrom="paragraph">
                  <wp:posOffset>289885</wp:posOffset>
                </wp:positionV>
                <wp:extent cx="171450" cy="0"/>
                <wp:effectExtent l="19050" t="19050" r="0" b="19050"/>
                <wp:wrapNone/>
                <wp:docPr id="227" name="Straight Connector 227"/>
                <wp:cNvGraphicFramePr/>
                <a:graphic xmlns:a="http://schemas.openxmlformats.org/drawingml/2006/main">
                  <a:graphicData uri="http://schemas.microsoft.com/office/word/2010/wordprocessingShape">
                    <wps:wsp>
                      <wps:cNvCnPr/>
                      <wps:spPr>
                        <a:xfrm flipH="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D6AECD" id="Straight Connector 22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45pt,22.85pt" to="328.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" strokecolor="windowText" strokeweight="3pt">
                <v:stroke joinstyle="miter"/>
              </v:line>
            </w:pict>
          </mc:Fallback>
        </mc:AlternateContent>
      </w:r>
    </w:p>
    <w:p w:rsidR="008C0388" w:rsidRDefault="002A0D11" w:rsidP="008C0388">
      <w:r w:rsidRPr="00C63667">
        <w:rPr>
          <w:noProof/>
        </w:rPr>
        <mc:AlternateContent>
          <mc:Choice Requires="wps">
            <w:drawing>
              <wp:anchor distT="0" distB="0" distL="114300" distR="114300" simplePos="0" relativeHeight="251645939" behindDoc="0" locked="0" layoutInCell="1" allowOverlap="1" wp14:anchorId="728CDABE" wp14:editId="20B09679">
                <wp:simplePos x="0" y="0"/>
                <wp:positionH relativeFrom="column">
                  <wp:posOffset>7575550</wp:posOffset>
                </wp:positionH>
                <wp:positionV relativeFrom="paragraph">
                  <wp:posOffset>31115</wp:posOffset>
                </wp:positionV>
                <wp:extent cx="114300" cy="0"/>
                <wp:effectExtent l="0" t="19050" r="19050" b="19050"/>
                <wp:wrapNone/>
                <wp:docPr id="219" name="Straight Connector 219"/>
                <wp:cNvGraphicFramePr/>
                <a:graphic xmlns:a="http://schemas.openxmlformats.org/drawingml/2006/main">
                  <a:graphicData uri="http://schemas.microsoft.com/office/word/2010/wordprocessingShape">
                    <wps:wsp>
                      <wps:cNvCnPr/>
                      <wps:spPr>
                        <a:xfrm>
                          <a:off x="0" y="0"/>
                          <a:ext cx="1143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C859724" id="Straight Connector 219" o:spid="_x0000_s1026" style="position:absolute;z-index:2516459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6.5pt,2.45pt" to="6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" strokecolor="windowText" strokeweight="3pt">
                <v:stroke joinstyle="miter"/>
              </v:line>
            </w:pict>
          </mc:Fallback>
        </mc:AlternateContent>
      </w:r>
      <w:r w:rsidRPr="00C63667">
        <w:rPr>
          <w:noProof/>
        </w:rPr>
        <mc:AlternateContent>
          <mc:Choice Requires="wps">
            <w:drawing>
              <wp:anchor distT="0" distB="0" distL="114300" distR="114300" simplePos="0" relativeHeight="251732992" behindDoc="0" locked="0" layoutInCell="1" allowOverlap="1" wp14:anchorId="7F0FFB70" wp14:editId="232DEF5A">
                <wp:simplePos x="0" y="0"/>
                <wp:positionH relativeFrom="column">
                  <wp:posOffset>7418750</wp:posOffset>
                </wp:positionH>
                <wp:positionV relativeFrom="paragraph">
                  <wp:posOffset>31174</wp:posOffset>
                </wp:positionV>
                <wp:extent cx="151765" cy="0"/>
                <wp:effectExtent l="19050" t="19050" r="635" b="19050"/>
                <wp:wrapNone/>
                <wp:docPr id="220" name="Straight Connector 220"/>
                <wp:cNvGraphicFramePr/>
                <a:graphic xmlns:a="http://schemas.openxmlformats.org/drawingml/2006/main">
                  <a:graphicData uri="http://schemas.microsoft.com/office/word/2010/wordprocessingShape">
                    <wps:wsp>
                      <wps:cNvCnPr/>
                      <wps:spPr>
                        <a:xfrm flipH="1">
                          <a:off x="0" y="0"/>
                          <a:ext cx="15176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DDCAE87" id="Straight Connector 220" o:spid="_x0000_s1026" style="position:absolute;flip:x;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4.15pt,2.45pt" to="59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" strokecolor="windowText" strokeweight="3pt">
                <v:stroke joinstyle="miter"/>
              </v:line>
            </w:pict>
          </mc:Fallback>
        </mc:AlternateContent>
      </w:r>
      <w:r w:rsidR="00D44935">
        <w:rPr>
          <w:noProof/>
        </w:rPr>
        <mc:AlternateContent>
          <mc:Choice Requires="wps">
            <w:drawing>
              <wp:anchor distT="0" distB="0" distL="114300" distR="114300" simplePos="0" relativeHeight="251706368" behindDoc="0" locked="0" layoutInCell="1" allowOverlap="1" wp14:anchorId="1AD69977" wp14:editId="35CA1DB5">
                <wp:simplePos x="0" y="0"/>
                <wp:positionH relativeFrom="column">
                  <wp:posOffset>166621</wp:posOffset>
                </wp:positionH>
                <wp:positionV relativeFrom="paragraph">
                  <wp:posOffset>294492</wp:posOffset>
                </wp:positionV>
                <wp:extent cx="1600200" cy="705394"/>
                <wp:effectExtent l="57150" t="57150" r="57150" b="57150"/>
                <wp:wrapNone/>
                <wp:docPr id="18" name="Rounded Rectangle 18"/>
                <wp:cNvGraphicFramePr/>
                <a:graphic xmlns:a="http://schemas.openxmlformats.org/drawingml/2006/main">
                  <a:graphicData uri="http://schemas.microsoft.com/office/word/2010/wordprocessingShape">
                    <wps:wsp>
                      <wps:cNvSpPr/>
                      <wps:spPr>
                        <a:xfrm>
                          <a:off x="0" y="0"/>
                          <a:ext cx="1600200" cy="705394"/>
                        </a:xfrm>
                        <a:prstGeom prst="roundRect">
                          <a:avLst/>
                        </a:prstGeom>
                        <a:solidFill>
                          <a:srgbClr val="00B05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*Grants &amp; Procurement Coordinator (1)</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16</w:t>
                            </w:r>
                            <w:r>
                              <w:rPr>
                                <w:color w:val="FFFFFF" w:themeColor="background1"/>
                                <w:sz w:val="20"/>
                                <w:szCs w:val="20"/>
                              </w:rPr>
                              <w:t xml:space="preserve">  </w:t>
                            </w:r>
                            <w:r w:rsidRPr="00682460">
                              <w:rPr>
                                <w:color w:val="FFFFFF" w:themeColor="background1"/>
                                <w:sz w:val="20"/>
                                <w:szCs w:val="20"/>
                              </w:rPr>
                              <w:t>Dept: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69977" id="Rounded Rectangle 18" o:spid="_x0000_s1044" style="position:absolute;margin-left:13.1pt;margin-top:23.2pt;width:126pt;height:5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" fillcolor="#00b050"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*Grants &amp; Procurement Coordinator (1)</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16</w:t>
                      </w:r>
                      <w:r>
                        <w:rPr>
                          <w:color w:val="FFFFFF" w:themeColor="background1"/>
                          <w:sz w:val="20"/>
                          <w:szCs w:val="20"/>
                        </w:rPr>
                        <w:t xml:space="preserve">  </w:t>
                      </w:r>
                      <w:r w:rsidRPr="00682460">
                        <w:rPr>
                          <w:color w:val="FFFFFF" w:themeColor="background1"/>
                          <w:sz w:val="20"/>
                          <w:szCs w:val="20"/>
                        </w:rPr>
                        <w:t>Dept: Admin</w:t>
                      </w:r>
                    </w:p>
                  </w:txbxContent>
                </v:textbox>
              </v:roundrect>
            </w:pict>
          </mc:Fallback>
        </mc:AlternateContent>
      </w:r>
      <w:r w:rsidR="00D44935" w:rsidRPr="00D44935">
        <w:rPr>
          <w:noProof/>
        </w:rPr>
        <mc:AlternateContent>
          <mc:Choice Requires="wps">
            <w:drawing>
              <wp:anchor distT="0" distB="0" distL="114300" distR="114300" simplePos="0" relativeHeight="251721728" behindDoc="0" locked="0" layoutInCell="1" allowOverlap="1" wp14:anchorId="466461EB" wp14:editId="140D5136">
                <wp:simplePos x="0" y="0"/>
                <wp:positionH relativeFrom="column">
                  <wp:posOffset>2110903</wp:posOffset>
                </wp:positionH>
                <wp:positionV relativeFrom="paragraph">
                  <wp:posOffset>17780</wp:posOffset>
                </wp:positionV>
                <wp:extent cx="171450" cy="0"/>
                <wp:effectExtent l="19050" t="19050" r="0" b="19050"/>
                <wp:wrapNone/>
                <wp:docPr id="207" name="Straight Connector 207"/>
                <wp:cNvGraphicFramePr/>
                <a:graphic xmlns:a="http://schemas.openxmlformats.org/drawingml/2006/main">
                  <a:graphicData uri="http://schemas.microsoft.com/office/word/2010/wordprocessingShape">
                    <wps:wsp>
                      <wps:cNvCnPr/>
                      <wps:spPr>
                        <a:xfrm flipH="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960F02" id="Straight Connector 207"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2pt,1.4pt" to="179.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" strokecolor="windowText" strokeweight="3pt">
                <v:stroke joinstyle="miter"/>
              </v:line>
            </w:pict>
          </mc:Fallback>
        </mc:AlternateContent>
      </w:r>
      <w:r w:rsidR="00D44935">
        <w:rPr>
          <w:noProof/>
        </w:rPr>
        <mc:AlternateContent>
          <mc:Choice Requires="wps">
            <w:drawing>
              <wp:anchor distT="0" distB="0" distL="114300" distR="114300" simplePos="0" relativeHeight="251692032" behindDoc="0" locked="0" layoutInCell="1" allowOverlap="1" wp14:anchorId="4ADD250C" wp14:editId="20E321D7">
                <wp:simplePos x="0" y="0"/>
                <wp:positionH relativeFrom="column">
                  <wp:posOffset>2270192</wp:posOffset>
                </wp:positionH>
                <wp:positionV relativeFrom="paragraph">
                  <wp:posOffset>271145</wp:posOffset>
                </wp:positionV>
                <wp:extent cx="1486786" cy="603250"/>
                <wp:effectExtent l="57150" t="57150" r="56515" b="44450"/>
                <wp:wrapNone/>
                <wp:docPr id="24" name="Rounded Rectangle 24"/>
                <wp:cNvGraphicFramePr/>
                <a:graphic xmlns:a="http://schemas.openxmlformats.org/drawingml/2006/main">
                  <a:graphicData uri="http://schemas.microsoft.com/office/word/2010/wordprocessingShape">
                    <wps:wsp>
                      <wps:cNvSpPr/>
                      <wps:spPr>
                        <a:xfrm>
                          <a:off x="0" y="0"/>
                          <a:ext cx="1486786" cy="603250"/>
                        </a:xfrm>
                        <a:prstGeom prst="roundRect">
                          <a:avLst/>
                        </a:prstGeom>
                        <a:solidFill>
                          <a:schemeClr val="accent2"/>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Operators</w:t>
                            </w:r>
                            <w:r w:rsidRPr="00682460">
                              <w:rPr>
                                <w:color w:val="FFFFFF" w:themeColor="background1"/>
                                <w:sz w:val="20"/>
                                <w:szCs w:val="20"/>
                              </w:rPr>
                              <w:t xml:space="preserve"> (</w:t>
                            </w:r>
                            <w:r>
                              <w:rPr>
                                <w:color w:val="FFFFFF" w:themeColor="background1"/>
                                <w:sz w:val="20"/>
                                <w:szCs w:val="20"/>
                              </w:rPr>
                              <w:t>20</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w:t>
                            </w:r>
                            <w:r>
                              <w:rPr>
                                <w:color w:val="FFFFFF" w:themeColor="background1"/>
                                <w:sz w:val="20"/>
                                <w:szCs w:val="20"/>
                              </w:rPr>
                              <w:t>0</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D250C" id="Rounded Rectangle 24" o:spid="_x0000_s1045" style="position:absolute;margin-left:178.75pt;margin-top:21.35pt;width:117.05pt;height: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" fillcolor="#c0504d [3205]"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Operators</w:t>
                      </w:r>
                      <w:r w:rsidRPr="00682460">
                        <w:rPr>
                          <w:color w:val="FFFFFF" w:themeColor="background1"/>
                          <w:sz w:val="20"/>
                          <w:szCs w:val="20"/>
                        </w:rPr>
                        <w:t xml:space="preserve"> (</w:t>
                      </w:r>
                      <w:r>
                        <w:rPr>
                          <w:color w:val="FFFFFF" w:themeColor="background1"/>
                          <w:sz w:val="20"/>
                          <w:szCs w:val="20"/>
                        </w:rPr>
                        <w:t>20</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Code: 1</w:t>
                      </w:r>
                      <w:r>
                        <w:rPr>
                          <w:color w:val="FFFFFF" w:themeColor="background1"/>
                          <w:sz w:val="20"/>
                          <w:szCs w:val="20"/>
                        </w:rPr>
                        <w:t>0</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Operations</w:t>
                      </w:r>
                    </w:p>
                  </w:txbxContent>
                </v:textbox>
              </v:roundrect>
            </w:pict>
          </mc:Fallback>
        </mc:AlternateContent>
      </w:r>
    </w:p>
    <w:p w:rsidR="008C0388" w:rsidRDefault="002A0D11" w:rsidP="008C0388">
      <w:r>
        <w:rPr>
          <w:noProof/>
        </w:rPr>
        <mc:AlternateContent>
          <mc:Choice Requires="wps">
            <w:drawing>
              <wp:anchor distT="0" distB="0" distL="114300" distR="114300" simplePos="0" relativeHeight="251703296" behindDoc="0" locked="0" layoutInCell="1" allowOverlap="1" wp14:anchorId="38BEB529" wp14:editId="0738BF70">
                <wp:simplePos x="0" y="0"/>
                <wp:positionH relativeFrom="column">
                  <wp:posOffset>7697515</wp:posOffset>
                </wp:positionH>
                <wp:positionV relativeFrom="paragraph">
                  <wp:posOffset>219710</wp:posOffset>
                </wp:positionV>
                <wp:extent cx="1600200" cy="652599"/>
                <wp:effectExtent l="57150" t="57150" r="57150" b="52705"/>
                <wp:wrapNone/>
                <wp:docPr id="248" name="Rounded Rectangle 248"/>
                <wp:cNvGraphicFramePr/>
                <a:graphic xmlns:a="http://schemas.openxmlformats.org/drawingml/2006/main">
                  <a:graphicData uri="http://schemas.microsoft.com/office/word/2010/wordprocessingShape">
                    <wps:wsp>
                      <wps:cNvSpPr/>
                      <wps:spPr>
                        <a:xfrm>
                          <a:off x="0" y="0"/>
                          <a:ext cx="1600200" cy="652599"/>
                        </a:xfrm>
                        <a:prstGeom prst="roundRect">
                          <a:avLst/>
                        </a:prstGeom>
                        <a:solidFill>
                          <a:srgbClr val="FF330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Default="003B3985" w:rsidP="008C0388">
                            <w:pPr>
                              <w:pStyle w:val="NoSpacing"/>
                              <w:jc w:val="center"/>
                              <w:rPr>
                                <w:color w:val="FFFFFF" w:themeColor="background1"/>
                                <w:sz w:val="20"/>
                                <w:szCs w:val="20"/>
                              </w:rPr>
                            </w:pPr>
                            <w:r>
                              <w:rPr>
                                <w:color w:val="FFFFFF" w:themeColor="background1"/>
                                <w:sz w:val="20"/>
                                <w:szCs w:val="20"/>
                              </w:rPr>
                              <w:t>*Custodian</w:t>
                            </w:r>
                          </w:p>
                          <w:p w:rsidR="003B3985" w:rsidRPr="00682460" w:rsidRDefault="003B3985" w:rsidP="008C0388">
                            <w:pPr>
                              <w:pStyle w:val="NoSpacing"/>
                              <w:jc w:val="center"/>
                              <w:rPr>
                                <w:color w:val="FFFFFF" w:themeColor="background1"/>
                                <w:sz w:val="20"/>
                                <w:szCs w:val="20"/>
                              </w:rPr>
                            </w:pPr>
                            <w:r>
                              <w:rPr>
                                <w:color w:val="FFFFFF" w:themeColor="background1"/>
                                <w:sz w:val="20"/>
                                <w:szCs w:val="20"/>
                              </w:rPr>
                              <w:t xml:space="preserve">Part-time </w:t>
                            </w:r>
                            <w:r w:rsidRPr="00682460">
                              <w:rPr>
                                <w:color w:val="FFFFFF" w:themeColor="background1"/>
                                <w:sz w:val="20"/>
                                <w:szCs w:val="20"/>
                              </w:rPr>
                              <w:t>(</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42</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Facilities Mntce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EB529" id="Rounded Rectangle 248" o:spid="_x0000_s1046" style="position:absolute;margin-left:606.1pt;margin-top:17.3pt;width:126pt;height:5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" fillcolor="#f30" strokecolor="#41719c" strokeweight="1pt">
                <v:stroke joinstyle="miter"/>
                <v:textbox>
                  <w:txbxContent>
                    <w:p w:rsidR="003B3985" w:rsidRDefault="003B3985" w:rsidP="008C0388">
                      <w:pPr>
                        <w:pStyle w:val="NoSpacing"/>
                        <w:jc w:val="center"/>
                        <w:rPr>
                          <w:color w:val="FFFFFF" w:themeColor="background1"/>
                          <w:sz w:val="20"/>
                          <w:szCs w:val="20"/>
                        </w:rPr>
                      </w:pPr>
                      <w:r>
                        <w:rPr>
                          <w:color w:val="FFFFFF" w:themeColor="background1"/>
                          <w:sz w:val="20"/>
                          <w:szCs w:val="20"/>
                        </w:rPr>
                        <w:t>*Custodian</w:t>
                      </w:r>
                    </w:p>
                    <w:p w:rsidR="003B3985" w:rsidRPr="00682460" w:rsidRDefault="003B3985" w:rsidP="008C0388">
                      <w:pPr>
                        <w:pStyle w:val="NoSpacing"/>
                        <w:jc w:val="center"/>
                        <w:rPr>
                          <w:color w:val="FFFFFF" w:themeColor="background1"/>
                          <w:sz w:val="20"/>
                          <w:szCs w:val="20"/>
                        </w:rPr>
                      </w:pPr>
                      <w:r>
                        <w:rPr>
                          <w:color w:val="FFFFFF" w:themeColor="background1"/>
                          <w:sz w:val="20"/>
                          <w:szCs w:val="20"/>
                        </w:rPr>
                        <w:t xml:space="preserve">Part-time </w:t>
                      </w:r>
                      <w:r w:rsidRPr="00682460">
                        <w:rPr>
                          <w:color w:val="FFFFFF" w:themeColor="background1"/>
                          <w:sz w:val="20"/>
                          <w:szCs w:val="20"/>
                        </w:rPr>
                        <w:t>(</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42</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Facilities Mntce</w:t>
                      </w:r>
                    </w:p>
                  </w:txbxContent>
                </v:textbox>
              </v:roundrect>
            </w:pict>
          </mc:Fallback>
        </mc:AlternateContent>
      </w:r>
      <w:r w:rsidR="00D44935">
        <w:rPr>
          <w:noProof/>
        </w:rPr>
        <mc:AlternateContent>
          <mc:Choice Requires="wps">
            <w:drawing>
              <wp:anchor distT="0" distB="0" distL="114300" distR="114300" simplePos="0" relativeHeight="251694080" behindDoc="0" locked="0" layoutInCell="1" allowOverlap="1" wp14:anchorId="582AA766" wp14:editId="7764EBF0">
                <wp:simplePos x="0" y="0"/>
                <wp:positionH relativeFrom="column">
                  <wp:posOffset>4126230</wp:posOffset>
                </wp:positionH>
                <wp:positionV relativeFrom="paragraph">
                  <wp:posOffset>62230</wp:posOffset>
                </wp:positionV>
                <wp:extent cx="1604010" cy="644525"/>
                <wp:effectExtent l="57150" t="57150" r="53340" b="60325"/>
                <wp:wrapNone/>
                <wp:docPr id="26" name="Rounded Rectangle 26"/>
                <wp:cNvGraphicFramePr/>
                <a:graphic xmlns:a="http://schemas.openxmlformats.org/drawingml/2006/main">
                  <a:graphicData uri="http://schemas.microsoft.com/office/word/2010/wordprocessingShape">
                    <wps:wsp>
                      <wps:cNvSpPr/>
                      <wps:spPr>
                        <a:xfrm>
                          <a:off x="0" y="0"/>
                          <a:ext cx="1604010" cy="644525"/>
                        </a:xfrm>
                        <a:prstGeom prst="roundRect">
                          <a:avLst/>
                        </a:prstGeom>
                        <a:solidFill>
                          <a:schemeClr val="accent2"/>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*Customer Service Lead/ Office Assistant</w:t>
                            </w:r>
                            <w:r w:rsidRPr="00682460">
                              <w:rPr>
                                <w:color w:val="FFFFFF" w:themeColor="background1"/>
                                <w:sz w:val="20"/>
                                <w:szCs w:val="20"/>
                              </w:rPr>
                              <w:t xml:space="preserve"> (</w:t>
                            </w:r>
                            <w:r>
                              <w:rPr>
                                <w:color w:val="FFFFFF" w:themeColor="background1"/>
                                <w:sz w:val="20"/>
                                <w:szCs w:val="20"/>
                              </w:rPr>
                              <w:t>2</w:t>
                            </w:r>
                            <w:r w:rsidRPr="00682460">
                              <w:rPr>
                                <w:color w:val="FFFFFF" w:themeColor="background1"/>
                                <w:sz w:val="20"/>
                                <w:szCs w:val="20"/>
                              </w:rPr>
                              <w:t>)</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 xml:space="preserve">11 </w:t>
                            </w:r>
                            <w:r w:rsidRPr="00682460">
                              <w:rPr>
                                <w:color w:val="FFFFFF" w:themeColor="background1"/>
                                <w:sz w:val="20"/>
                                <w:szCs w:val="20"/>
                              </w:rPr>
                              <w:t xml:space="preserve">Dept: </w:t>
                            </w:r>
                            <w:r>
                              <w:rPr>
                                <w:color w:val="FFFFFF" w:themeColor="background1"/>
                                <w:sz w:val="20"/>
                                <w:szCs w:val="20"/>
                              </w:rPr>
                              <w:t>HPTC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AA766" id="Rounded Rectangle 26" o:spid="_x0000_s1047" style="position:absolute;margin-left:324.9pt;margin-top:4.9pt;width:126.3pt;height:5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" fillcolor="#c0504d [3205]"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*Customer Service Lead/ Office Assistant</w:t>
                      </w:r>
                      <w:r w:rsidRPr="00682460">
                        <w:rPr>
                          <w:color w:val="FFFFFF" w:themeColor="background1"/>
                          <w:sz w:val="20"/>
                          <w:szCs w:val="20"/>
                        </w:rPr>
                        <w:t xml:space="preserve"> (</w:t>
                      </w:r>
                      <w:r>
                        <w:rPr>
                          <w:color w:val="FFFFFF" w:themeColor="background1"/>
                          <w:sz w:val="20"/>
                          <w:szCs w:val="20"/>
                        </w:rPr>
                        <w:t>2</w:t>
                      </w:r>
                      <w:r w:rsidRPr="00682460">
                        <w:rPr>
                          <w:color w:val="FFFFFF" w:themeColor="background1"/>
                          <w:sz w:val="20"/>
                          <w:szCs w:val="20"/>
                        </w:rPr>
                        <w:t>)</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 xml:space="preserve">11 </w:t>
                      </w:r>
                      <w:r w:rsidRPr="00682460">
                        <w:rPr>
                          <w:color w:val="FFFFFF" w:themeColor="background1"/>
                          <w:sz w:val="20"/>
                          <w:szCs w:val="20"/>
                        </w:rPr>
                        <w:t xml:space="preserve">Dept: </w:t>
                      </w:r>
                      <w:r>
                        <w:rPr>
                          <w:color w:val="FFFFFF" w:themeColor="background1"/>
                          <w:sz w:val="20"/>
                          <w:szCs w:val="20"/>
                        </w:rPr>
                        <w:t>HPTC</w:t>
                      </w:r>
                    </w:p>
                  </w:txbxContent>
                </v:textbox>
              </v:roundrect>
            </w:pict>
          </mc:Fallback>
        </mc:AlternateContent>
      </w:r>
      <w:r w:rsidR="00D44935" w:rsidRPr="00D44935">
        <w:rPr>
          <w:noProof/>
        </w:rPr>
        <mc:AlternateContent>
          <mc:Choice Requires="wps">
            <w:drawing>
              <wp:anchor distT="0" distB="0" distL="114300" distR="114300" simplePos="0" relativeHeight="251653114" behindDoc="0" locked="0" layoutInCell="1" allowOverlap="1" wp14:anchorId="2FA89E03" wp14:editId="72C2945B">
                <wp:simplePos x="0" y="0"/>
                <wp:positionH relativeFrom="column">
                  <wp:posOffset>2118463</wp:posOffset>
                </wp:positionH>
                <wp:positionV relativeFrom="paragraph">
                  <wp:posOffset>242009</wp:posOffset>
                </wp:positionV>
                <wp:extent cx="148806" cy="0"/>
                <wp:effectExtent l="19050" t="19050" r="3810" b="19050"/>
                <wp:wrapNone/>
                <wp:docPr id="199" name="Straight Connector 199"/>
                <wp:cNvGraphicFramePr/>
                <a:graphic xmlns:a="http://schemas.openxmlformats.org/drawingml/2006/main">
                  <a:graphicData uri="http://schemas.microsoft.com/office/word/2010/wordprocessingShape">
                    <wps:wsp>
                      <wps:cNvCnPr/>
                      <wps:spPr>
                        <a:xfrm flipH="1" flipV="1">
                          <a:off x="0" y="0"/>
                          <a:ext cx="148806"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B37C61" id="Straight Connector 199" o:spid="_x0000_s1026" style="position:absolute;flip:x y;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pt,19.05pt" to="17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" strokecolor="windowText" strokeweight="3pt">
                <v:stroke joinstyle="miter"/>
              </v:line>
            </w:pict>
          </mc:Fallback>
        </mc:AlternateContent>
      </w:r>
      <w:r w:rsidR="00D44935">
        <w:rPr>
          <w:noProof/>
        </w:rPr>
        <mc:AlternateContent>
          <mc:Choice Requires="wps">
            <w:drawing>
              <wp:anchor distT="0" distB="0" distL="114300" distR="114300" simplePos="0" relativeHeight="251713536" behindDoc="0" locked="0" layoutInCell="1" allowOverlap="1" wp14:anchorId="2714E17D" wp14:editId="671B3BEB">
                <wp:simplePos x="0" y="0"/>
                <wp:positionH relativeFrom="column">
                  <wp:posOffset>5840796</wp:posOffset>
                </wp:positionH>
                <wp:positionV relativeFrom="paragraph">
                  <wp:posOffset>227397</wp:posOffset>
                </wp:positionV>
                <wp:extent cx="1600200" cy="696686"/>
                <wp:effectExtent l="57150" t="57150" r="57150" b="46355"/>
                <wp:wrapNone/>
                <wp:docPr id="249" name="Rounded Rectangle 249"/>
                <wp:cNvGraphicFramePr/>
                <a:graphic xmlns:a="http://schemas.openxmlformats.org/drawingml/2006/main">
                  <a:graphicData uri="http://schemas.microsoft.com/office/word/2010/wordprocessingShape">
                    <wps:wsp>
                      <wps:cNvSpPr/>
                      <wps:spPr>
                        <a:xfrm>
                          <a:off x="0" y="0"/>
                          <a:ext cx="1600200" cy="696686"/>
                        </a:xfrm>
                        <a:prstGeom prst="roundRect">
                          <a:avLst/>
                        </a:prstGeom>
                        <a:solidFill>
                          <a:srgbClr val="FF3300"/>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 xml:space="preserve">Mntce Serv Worker </w:t>
                            </w:r>
                            <w:r w:rsidRPr="00682460">
                              <w:rPr>
                                <w:color w:val="FFFFFF" w:themeColor="background1"/>
                                <w:sz w:val="20"/>
                                <w:szCs w:val="20"/>
                              </w:rPr>
                              <w:t>(</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41</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Vehicle Mntce</w:t>
                            </w:r>
                          </w:p>
                          <w:p w:rsidR="003B3985" w:rsidRPr="005B50F4" w:rsidRDefault="003B3985" w:rsidP="008C0388">
                            <w:pPr>
                              <w:pStyle w:val="NoSpacing"/>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4E17D" id="Rounded Rectangle 249" o:spid="_x0000_s1048" style="position:absolute;margin-left:459.9pt;margin-top:17.9pt;width:126pt;height:54.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" fillcolor="#f30"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 xml:space="preserve">Mntce Serv Worker </w:t>
                      </w:r>
                      <w:r w:rsidRPr="00682460">
                        <w:rPr>
                          <w:color w:val="FFFFFF" w:themeColor="background1"/>
                          <w:sz w:val="20"/>
                          <w:szCs w:val="20"/>
                        </w:rPr>
                        <w:t>(</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41</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Vehicle Mntce</w:t>
                      </w:r>
                    </w:p>
                    <w:p w:rsidR="003B3985" w:rsidRPr="005B50F4" w:rsidRDefault="003B3985" w:rsidP="008C0388">
                      <w:pPr>
                        <w:pStyle w:val="NoSpacing"/>
                        <w:jc w:val="center"/>
                        <w:rPr>
                          <w:color w:val="FFFFFF" w:themeColor="background1"/>
                          <w:sz w:val="20"/>
                          <w:szCs w:val="20"/>
                        </w:rPr>
                      </w:pPr>
                    </w:p>
                  </w:txbxContent>
                </v:textbox>
              </v:roundrect>
            </w:pict>
          </mc:Fallback>
        </mc:AlternateContent>
      </w:r>
    </w:p>
    <w:p w:rsidR="008C0388" w:rsidRDefault="002A0D11" w:rsidP="008C0388">
      <w:r>
        <w:rPr>
          <w:noProof/>
        </w:rPr>
        <mc:AlternateContent>
          <mc:Choice Requires="wps">
            <w:drawing>
              <wp:anchor distT="0" distB="0" distL="114300" distR="114300" simplePos="0" relativeHeight="251656189" behindDoc="0" locked="0" layoutInCell="1" allowOverlap="1" wp14:anchorId="74561F40" wp14:editId="26F9C986">
                <wp:simplePos x="0" y="0"/>
                <wp:positionH relativeFrom="column">
                  <wp:posOffset>7570470</wp:posOffset>
                </wp:positionH>
                <wp:positionV relativeFrom="paragraph">
                  <wp:posOffset>244459</wp:posOffset>
                </wp:positionV>
                <wp:extent cx="128905" cy="2540"/>
                <wp:effectExtent l="19050" t="19050" r="4445" b="35560"/>
                <wp:wrapNone/>
                <wp:docPr id="252" name="Straight Connector 252"/>
                <wp:cNvGraphicFramePr/>
                <a:graphic xmlns:a="http://schemas.openxmlformats.org/drawingml/2006/main">
                  <a:graphicData uri="http://schemas.microsoft.com/office/word/2010/wordprocessingShape">
                    <wps:wsp>
                      <wps:cNvCnPr/>
                      <wps:spPr>
                        <a:xfrm flipH="1" flipV="1">
                          <a:off x="0" y="0"/>
                          <a:ext cx="128905" cy="254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A900976" id="Straight Connector 252" o:spid="_x0000_s1026" style="position:absolute;flip:x y;z-index:2516561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6.1pt,19.25pt" to="606.2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" strokecolor="windowText" strokeweight="3pt">
                <v:stroke joinstyle="miter"/>
              </v:line>
            </w:pict>
          </mc:Fallback>
        </mc:AlternateContent>
      </w:r>
      <w:r>
        <w:rPr>
          <w:noProof/>
        </w:rPr>
        <mc:AlternateContent>
          <mc:Choice Requires="wps">
            <w:drawing>
              <wp:anchor distT="0" distB="0" distL="114300" distR="114300" simplePos="0" relativeHeight="251657214" behindDoc="0" locked="0" layoutInCell="1" allowOverlap="1" wp14:anchorId="5001DFB1" wp14:editId="72EF6FBA">
                <wp:simplePos x="0" y="0"/>
                <wp:positionH relativeFrom="column">
                  <wp:posOffset>7415530</wp:posOffset>
                </wp:positionH>
                <wp:positionV relativeFrom="paragraph">
                  <wp:posOffset>244475</wp:posOffset>
                </wp:positionV>
                <wp:extent cx="187384" cy="2540"/>
                <wp:effectExtent l="19050" t="19050" r="3175" b="35560"/>
                <wp:wrapNone/>
                <wp:docPr id="251" name="Straight Connector 251"/>
                <wp:cNvGraphicFramePr/>
                <a:graphic xmlns:a="http://schemas.openxmlformats.org/drawingml/2006/main">
                  <a:graphicData uri="http://schemas.microsoft.com/office/word/2010/wordprocessingShape">
                    <wps:wsp>
                      <wps:cNvCnPr/>
                      <wps:spPr>
                        <a:xfrm flipH="1" flipV="1">
                          <a:off x="0" y="0"/>
                          <a:ext cx="187384" cy="254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8DFAE98" id="Straight Connector 251" o:spid="_x0000_s1026" style="position:absolute;flip:x y;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3.9pt,19.25pt" to="598.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" strokecolor="windowText" strokeweight="3pt">
                <v:stroke joinstyle="miter"/>
              </v:line>
            </w:pict>
          </mc:Fallback>
        </mc:AlternateContent>
      </w:r>
      <w:r w:rsidR="00D44935" w:rsidRPr="00D44935">
        <w:rPr>
          <w:noProof/>
        </w:rPr>
        <mc:AlternateContent>
          <mc:Choice Requires="wps">
            <w:drawing>
              <wp:anchor distT="0" distB="0" distL="114300" distR="114300" simplePos="0" relativeHeight="251649014" behindDoc="0" locked="0" layoutInCell="1" allowOverlap="1" wp14:anchorId="778CA673" wp14:editId="69DA6EDA">
                <wp:simplePos x="0" y="0"/>
                <wp:positionH relativeFrom="column">
                  <wp:posOffset>27615</wp:posOffset>
                </wp:positionH>
                <wp:positionV relativeFrom="paragraph">
                  <wp:posOffset>60989</wp:posOffset>
                </wp:positionV>
                <wp:extent cx="171450" cy="0"/>
                <wp:effectExtent l="19050" t="19050" r="0" b="19050"/>
                <wp:wrapNone/>
                <wp:docPr id="214" name="Straight Connector 214"/>
                <wp:cNvGraphicFramePr/>
                <a:graphic xmlns:a="http://schemas.openxmlformats.org/drawingml/2006/main">
                  <a:graphicData uri="http://schemas.microsoft.com/office/word/2010/wordprocessingShape">
                    <wps:wsp>
                      <wps:cNvCnPr/>
                      <wps:spPr>
                        <a:xfrm flipH="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B845A7" id="Straight Connector 214" o:spid="_x0000_s1026" style="position:absolute;flip:x;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8pt" to="15.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" strokecolor="windowText" strokeweight="3pt">
                <v:stroke joinstyle="miter"/>
              </v:line>
            </w:pict>
          </mc:Fallback>
        </mc:AlternateContent>
      </w:r>
      <w:r w:rsidR="00D44935">
        <w:rPr>
          <w:noProof/>
        </w:rPr>
        <mc:AlternateContent>
          <mc:Choice Requires="wps">
            <w:drawing>
              <wp:anchor distT="0" distB="0" distL="114300" distR="114300" simplePos="0" relativeHeight="251654139" behindDoc="0" locked="0" layoutInCell="1" allowOverlap="1" wp14:anchorId="4A7B1FF6" wp14:editId="7085FD6D">
                <wp:simplePos x="0" y="0"/>
                <wp:positionH relativeFrom="column">
                  <wp:posOffset>4008489</wp:posOffset>
                </wp:positionH>
                <wp:positionV relativeFrom="paragraph">
                  <wp:posOffset>43121</wp:posOffset>
                </wp:positionV>
                <wp:extent cx="148806" cy="0"/>
                <wp:effectExtent l="19050" t="19050" r="3810" b="19050"/>
                <wp:wrapNone/>
                <wp:docPr id="229" name="Straight Connector 229"/>
                <wp:cNvGraphicFramePr/>
                <a:graphic xmlns:a="http://schemas.openxmlformats.org/drawingml/2006/main">
                  <a:graphicData uri="http://schemas.microsoft.com/office/word/2010/wordprocessingShape">
                    <wps:wsp>
                      <wps:cNvCnPr/>
                      <wps:spPr>
                        <a:xfrm flipH="1" flipV="1">
                          <a:off x="0" y="0"/>
                          <a:ext cx="148806"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8CC2C6" id="Straight Connector 229" o:spid="_x0000_s1026" style="position:absolute;flip:x y;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65pt,3.4pt" to="327.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" strokecolor="windowText" strokeweight="3pt">
                <v:stroke joinstyle="miter"/>
              </v:line>
            </w:pict>
          </mc:Fallback>
        </mc:AlternateContent>
      </w:r>
      <w:r w:rsidR="00D44935">
        <w:rPr>
          <w:noProof/>
        </w:rPr>
        <mc:AlternateContent>
          <mc:Choice Requires="wps">
            <w:drawing>
              <wp:anchor distT="0" distB="0" distL="114300" distR="114300" simplePos="0" relativeHeight="251696128" behindDoc="0" locked="0" layoutInCell="1" allowOverlap="1" wp14:anchorId="4C4E1621" wp14:editId="6AB3BB4A">
                <wp:simplePos x="0" y="0"/>
                <wp:positionH relativeFrom="column">
                  <wp:posOffset>2238153</wp:posOffset>
                </wp:positionH>
                <wp:positionV relativeFrom="paragraph">
                  <wp:posOffset>308950</wp:posOffset>
                </wp:positionV>
                <wp:extent cx="1540112" cy="627321"/>
                <wp:effectExtent l="57150" t="57150" r="60325" b="59055"/>
                <wp:wrapNone/>
                <wp:docPr id="28" name="Rounded Rectangle 28"/>
                <wp:cNvGraphicFramePr/>
                <a:graphic xmlns:a="http://schemas.openxmlformats.org/drawingml/2006/main">
                  <a:graphicData uri="http://schemas.microsoft.com/office/word/2010/wordprocessingShape">
                    <wps:wsp>
                      <wps:cNvSpPr/>
                      <wps:spPr>
                        <a:xfrm>
                          <a:off x="0" y="0"/>
                          <a:ext cx="1540112" cy="627321"/>
                        </a:xfrm>
                        <a:prstGeom prst="roundRect">
                          <a:avLst/>
                        </a:prstGeom>
                        <a:solidFill>
                          <a:schemeClr val="accent2"/>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*JTOC Supervisor</w:t>
                            </w:r>
                            <w:r w:rsidRPr="00682460">
                              <w:rPr>
                                <w:color w:val="FFFFFF" w:themeColor="background1"/>
                                <w:sz w:val="20"/>
                                <w:szCs w:val="20"/>
                              </w:rPr>
                              <w:t xml:space="preserve"> (</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50</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E1621" id="Rounded Rectangle 28" o:spid="_x0000_s1049" style="position:absolute;margin-left:176.25pt;margin-top:24.35pt;width:121.25pt;height:4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" fillcolor="#c0504d [3205]"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*JTOC Supervisor</w:t>
                      </w:r>
                      <w:r w:rsidRPr="00682460">
                        <w:rPr>
                          <w:color w:val="FFFFFF" w:themeColor="background1"/>
                          <w:sz w:val="20"/>
                          <w:szCs w:val="20"/>
                        </w:rPr>
                        <w:t xml:space="preserve"> (</w:t>
                      </w:r>
                      <w:r>
                        <w:rPr>
                          <w:color w:val="FFFFFF" w:themeColor="background1"/>
                          <w:sz w:val="20"/>
                          <w:szCs w:val="20"/>
                        </w:rPr>
                        <w:t>1</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50</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Operations</w:t>
                      </w:r>
                    </w:p>
                  </w:txbxContent>
                </v:textbox>
              </v:roundrect>
            </w:pict>
          </mc:Fallback>
        </mc:AlternateContent>
      </w:r>
    </w:p>
    <w:p w:rsidR="008C0388" w:rsidRDefault="00D44935" w:rsidP="008C0388">
      <w:r>
        <w:rPr>
          <w:noProof/>
        </w:rPr>
        <mc:AlternateContent>
          <mc:Choice Requires="wps">
            <w:drawing>
              <wp:anchor distT="0" distB="0" distL="114300" distR="114300" simplePos="0" relativeHeight="251693056" behindDoc="0" locked="0" layoutInCell="1" allowOverlap="1" wp14:anchorId="4EF94E21" wp14:editId="4D3728F2">
                <wp:simplePos x="0" y="0"/>
                <wp:positionH relativeFrom="column">
                  <wp:posOffset>4122452</wp:posOffset>
                </wp:positionH>
                <wp:positionV relativeFrom="paragraph">
                  <wp:posOffset>170047</wp:posOffset>
                </wp:positionV>
                <wp:extent cx="1609725" cy="637540"/>
                <wp:effectExtent l="57150" t="57150" r="47625" b="48260"/>
                <wp:wrapNone/>
                <wp:docPr id="25" name="Rounded Rectangle 25"/>
                <wp:cNvGraphicFramePr/>
                <a:graphic xmlns:a="http://schemas.openxmlformats.org/drawingml/2006/main">
                  <a:graphicData uri="http://schemas.microsoft.com/office/word/2010/wordprocessingShape">
                    <wps:wsp>
                      <wps:cNvSpPr/>
                      <wps:spPr>
                        <a:xfrm>
                          <a:off x="0" y="0"/>
                          <a:ext cx="1609725" cy="637540"/>
                        </a:xfrm>
                        <a:prstGeom prst="roundRect">
                          <a:avLst/>
                        </a:prstGeom>
                        <a:solidFill>
                          <a:schemeClr val="accent2"/>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 xml:space="preserve">*Customer Serv Clerk </w:t>
                            </w:r>
                            <w:r w:rsidRPr="00682460">
                              <w:rPr>
                                <w:color w:val="FFFFFF" w:themeColor="background1"/>
                                <w:sz w:val="20"/>
                                <w:szCs w:val="20"/>
                              </w:rPr>
                              <w:t>(</w:t>
                            </w:r>
                            <w:r>
                              <w:rPr>
                                <w:color w:val="FFFFFF" w:themeColor="background1"/>
                                <w:sz w:val="20"/>
                                <w:szCs w:val="20"/>
                              </w:rPr>
                              <w:t>1</w:t>
                            </w:r>
                            <w:r w:rsidRPr="00682460">
                              <w:rPr>
                                <w:color w:val="FFFFFF" w:themeColor="background1"/>
                                <w:sz w:val="20"/>
                                <w:szCs w:val="20"/>
                              </w:rPr>
                              <w:t>)</w:t>
                            </w:r>
                          </w:p>
                          <w:p w:rsidR="003B3985"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 xml:space="preserve">11 </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HPTC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94E21" id="Rounded Rectangle 25" o:spid="_x0000_s1050" style="position:absolute;margin-left:324.6pt;margin-top:13.4pt;width:126.75pt;height:5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" fillcolor="#c0504d [3205]"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 xml:space="preserve">*Customer Serv Clerk </w:t>
                      </w:r>
                      <w:r w:rsidRPr="00682460">
                        <w:rPr>
                          <w:color w:val="FFFFFF" w:themeColor="background1"/>
                          <w:sz w:val="20"/>
                          <w:szCs w:val="20"/>
                        </w:rPr>
                        <w:t>(</w:t>
                      </w:r>
                      <w:r>
                        <w:rPr>
                          <w:color w:val="FFFFFF" w:themeColor="background1"/>
                          <w:sz w:val="20"/>
                          <w:szCs w:val="20"/>
                        </w:rPr>
                        <w:t>1</w:t>
                      </w:r>
                      <w:r w:rsidRPr="00682460">
                        <w:rPr>
                          <w:color w:val="FFFFFF" w:themeColor="background1"/>
                          <w:sz w:val="20"/>
                          <w:szCs w:val="20"/>
                        </w:rPr>
                        <w:t>)</w:t>
                      </w:r>
                    </w:p>
                    <w:p w:rsidR="003B3985"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 xml:space="preserve">11 </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HPTC</w:t>
                      </w:r>
                    </w:p>
                  </w:txbxContent>
                </v:textbox>
              </v:roundrect>
            </w:pict>
          </mc:Fallback>
        </mc:AlternateContent>
      </w:r>
      <w:r w:rsidRPr="00D44935">
        <w:rPr>
          <w:noProof/>
        </w:rPr>
        <mc:AlternateContent>
          <mc:Choice Requires="wps">
            <w:drawing>
              <wp:anchor distT="0" distB="0" distL="114300" distR="114300" simplePos="0" relativeHeight="251652089" behindDoc="0" locked="0" layoutInCell="1" allowOverlap="1" wp14:anchorId="1425FC81" wp14:editId="10549744">
                <wp:simplePos x="0" y="0"/>
                <wp:positionH relativeFrom="column">
                  <wp:posOffset>2110903</wp:posOffset>
                </wp:positionH>
                <wp:positionV relativeFrom="paragraph">
                  <wp:posOffset>258356</wp:posOffset>
                </wp:positionV>
                <wp:extent cx="171450" cy="0"/>
                <wp:effectExtent l="19050" t="19050" r="0" b="19050"/>
                <wp:wrapNone/>
                <wp:docPr id="205" name="Straight Connector 205"/>
                <wp:cNvGraphicFramePr/>
                <a:graphic xmlns:a="http://schemas.openxmlformats.org/drawingml/2006/main">
                  <a:graphicData uri="http://schemas.microsoft.com/office/word/2010/wordprocessingShape">
                    <wps:wsp>
                      <wps:cNvCnPr/>
                      <wps:spPr>
                        <a:xfrm flipH="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E4A29F" id="Straight Connector 205" o:spid="_x0000_s1026" style="position:absolute;flip:x;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2pt,20.35pt" to="179.7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" strokecolor="windowText" strokeweight="3pt">
                <v:stroke joinstyle="miter"/>
              </v:line>
            </w:pict>
          </mc:Fallback>
        </mc:AlternateContent>
      </w:r>
    </w:p>
    <w:p w:rsidR="008C0388" w:rsidRDefault="00D44935" w:rsidP="008C0388">
      <w:r>
        <w:rPr>
          <w:noProof/>
        </w:rPr>
        <mc:AlternateContent>
          <mc:Choice Requires="wps">
            <w:drawing>
              <wp:anchor distT="0" distB="0" distL="114300" distR="114300" simplePos="0" relativeHeight="251678720" behindDoc="0" locked="0" layoutInCell="1" allowOverlap="1" wp14:anchorId="7A2F7840" wp14:editId="0A252B43">
                <wp:simplePos x="0" y="0"/>
                <wp:positionH relativeFrom="column">
                  <wp:posOffset>3982022</wp:posOffset>
                </wp:positionH>
                <wp:positionV relativeFrom="paragraph">
                  <wp:posOffset>106632</wp:posOffset>
                </wp:positionV>
                <wp:extent cx="171450" cy="0"/>
                <wp:effectExtent l="19050" t="19050" r="0" b="19050"/>
                <wp:wrapNone/>
                <wp:docPr id="230" name="Straight Connector 230"/>
                <wp:cNvGraphicFramePr/>
                <a:graphic xmlns:a="http://schemas.openxmlformats.org/drawingml/2006/main">
                  <a:graphicData uri="http://schemas.microsoft.com/office/word/2010/wordprocessingShape">
                    <wps:wsp>
                      <wps:cNvCnPr/>
                      <wps:spPr>
                        <a:xfrm flipH="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68F9AA" id="Straight Connector 23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5pt,8.4pt" to="327.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" strokecolor="windowText" strokeweight="3pt">
                <v:stroke joinstyle="miter"/>
              </v:line>
            </w:pict>
          </mc:Fallback>
        </mc:AlternateContent>
      </w:r>
    </w:p>
    <w:p w:rsidR="005457F0" w:rsidRDefault="00D44935" w:rsidP="008252B4">
      <w:r w:rsidRPr="00D44935">
        <w:rPr>
          <w:noProof/>
        </w:rPr>
        <mc:AlternateContent>
          <mc:Choice Requires="wps">
            <w:drawing>
              <wp:anchor distT="0" distB="0" distL="114300" distR="114300" simplePos="0" relativeHeight="251651064" behindDoc="0" locked="0" layoutInCell="1" allowOverlap="1" wp14:anchorId="00ADA4E8" wp14:editId="209C0D68">
                <wp:simplePos x="0" y="0"/>
                <wp:positionH relativeFrom="column">
                  <wp:posOffset>2106635</wp:posOffset>
                </wp:positionH>
                <wp:positionV relativeFrom="paragraph">
                  <wp:posOffset>342427</wp:posOffset>
                </wp:positionV>
                <wp:extent cx="171450" cy="0"/>
                <wp:effectExtent l="19050" t="19050" r="0" b="19050"/>
                <wp:wrapNone/>
                <wp:docPr id="211" name="Straight Connector 211"/>
                <wp:cNvGraphicFramePr/>
                <a:graphic xmlns:a="http://schemas.openxmlformats.org/drawingml/2006/main">
                  <a:graphicData uri="http://schemas.microsoft.com/office/word/2010/wordprocessingShape">
                    <wps:wsp>
                      <wps:cNvCnPr/>
                      <wps:spPr>
                        <a:xfrm flipH="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1BCA40" id="Straight Connector 211" o:spid="_x0000_s1026" style="position:absolute;flip:x;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9pt,26.95pt" to="179.4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" strokecolor="windowText" strokeweight="3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07EBBCC0" wp14:editId="79B4BAA8">
                <wp:simplePos x="0" y="0"/>
                <wp:positionH relativeFrom="column">
                  <wp:posOffset>2259153</wp:posOffset>
                </wp:positionH>
                <wp:positionV relativeFrom="paragraph">
                  <wp:posOffset>62954</wp:posOffset>
                </wp:positionV>
                <wp:extent cx="1524000" cy="603250"/>
                <wp:effectExtent l="57150" t="57150" r="57150" b="44450"/>
                <wp:wrapNone/>
                <wp:docPr id="27" name="Rounded Rectangle 27"/>
                <wp:cNvGraphicFramePr/>
                <a:graphic xmlns:a="http://schemas.openxmlformats.org/drawingml/2006/main">
                  <a:graphicData uri="http://schemas.microsoft.com/office/word/2010/wordprocessingShape">
                    <wps:wsp>
                      <wps:cNvSpPr/>
                      <wps:spPr>
                        <a:xfrm>
                          <a:off x="0" y="0"/>
                          <a:ext cx="1524000" cy="603250"/>
                        </a:xfrm>
                        <a:prstGeom prst="roundRect">
                          <a:avLst/>
                        </a:prstGeom>
                        <a:solidFill>
                          <a:schemeClr val="accent2"/>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Forks Operators</w:t>
                            </w:r>
                            <w:r w:rsidRPr="00682460">
                              <w:rPr>
                                <w:color w:val="FFFFFF" w:themeColor="background1"/>
                                <w:sz w:val="20"/>
                                <w:szCs w:val="20"/>
                              </w:rPr>
                              <w:t xml:space="preserve"> (</w:t>
                            </w:r>
                            <w:r>
                              <w:rPr>
                                <w:color w:val="FFFFFF" w:themeColor="background1"/>
                                <w:sz w:val="20"/>
                                <w:szCs w:val="20"/>
                              </w:rPr>
                              <w:t>3</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50</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BBCC0" id="Rounded Rectangle 27" o:spid="_x0000_s1051" style="position:absolute;margin-left:177.9pt;margin-top:4.95pt;width:120pt;height: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" fillcolor="#c0504d [3205]" strokecolor="#41719c" strokeweight="1pt">
                <v:stroke joinstyle="miter"/>
                <v:textbox>
                  <w:txbxContent>
                    <w:p w:rsidR="003B3985" w:rsidRPr="00682460" w:rsidRDefault="003B3985" w:rsidP="008C0388">
                      <w:pPr>
                        <w:pStyle w:val="NoSpacing"/>
                        <w:jc w:val="center"/>
                        <w:rPr>
                          <w:color w:val="FFFFFF" w:themeColor="background1"/>
                          <w:sz w:val="20"/>
                          <w:szCs w:val="20"/>
                        </w:rPr>
                      </w:pPr>
                      <w:r>
                        <w:rPr>
                          <w:color w:val="FFFFFF" w:themeColor="background1"/>
                          <w:sz w:val="20"/>
                          <w:szCs w:val="20"/>
                        </w:rPr>
                        <w:t>Forks Operators</w:t>
                      </w:r>
                      <w:r w:rsidRPr="00682460">
                        <w:rPr>
                          <w:color w:val="FFFFFF" w:themeColor="background1"/>
                          <w:sz w:val="20"/>
                          <w:szCs w:val="20"/>
                        </w:rPr>
                        <w:t xml:space="preserve"> (</w:t>
                      </w:r>
                      <w:r>
                        <w:rPr>
                          <w:color w:val="FFFFFF" w:themeColor="background1"/>
                          <w:sz w:val="20"/>
                          <w:szCs w:val="20"/>
                        </w:rPr>
                        <w:t>3</w:t>
                      </w:r>
                      <w:r w:rsidRPr="00682460">
                        <w:rPr>
                          <w:color w:val="FFFFFF" w:themeColor="background1"/>
                          <w:sz w:val="20"/>
                          <w:szCs w:val="20"/>
                        </w:rPr>
                        <w:t>)</w:t>
                      </w:r>
                    </w:p>
                    <w:p w:rsidR="003B3985" w:rsidRPr="00682460" w:rsidRDefault="003B3985" w:rsidP="008C0388">
                      <w:pPr>
                        <w:pStyle w:val="NoSpacing"/>
                        <w:jc w:val="center"/>
                        <w:rPr>
                          <w:color w:val="FFFFFF" w:themeColor="background1"/>
                          <w:sz w:val="20"/>
                          <w:szCs w:val="20"/>
                        </w:rPr>
                      </w:pPr>
                      <w:r w:rsidRPr="00682460">
                        <w:rPr>
                          <w:color w:val="FFFFFF" w:themeColor="background1"/>
                          <w:sz w:val="20"/>
                          <w:szCs w:val="20"/>
                        </w:rPr>
                        <w:t xml:space="preserve">Code: </w:t>
                      </w:r>
                      <w:r>
                        <w:rPr>
                          <w:color w:val="FFFFFF" w:themeColor="background1"/>
                          <w:sz w:val="20"/>
                          <w:szCs w:val="20"/>
                        </w:rPr>
                        <w:t>50</w:t>
                      </w:r>
                    </w:p>
                    <w:p w:rsidR="003B3985" w:rsidRPr="005B50F4" w:rsidRDefault="003B3985" w:rsidP="008C0388">
                      <w:pPr>
                        <w:pStyle w:val="NoSpacing"/>
                        <w:jc w:val="center"/>
                        <w:rPr>
                          <w:color w:val="FFFFFF" w:themeColor="background1"/>
                          <w:sz w:val="20"/>
                          <w:szCs w:val="20"/>
                        </w:rPr>
                      </w:pPr>
                      <w:r w:rsidRPr="00682460">
                        <w:rPr>
                          <w:color w:val="FFFFFF" w:themeColor="background1"/>
                          <w:sz w:val="20"/>
                          <w:szCs w:val="20"/>
                        </w:rPr>
                        <w:t xml:space="preserve">Dept: </w:t>
                      </w:r>
                      <w:r>
                        <w:rPr>
                          <w:color w:val="FFFFFF" w:themeColor="background1"/>
                          <w:sz w:val="20"/>
                          <w:szCs w:val="20"/>
                        </w:rPr>
                        <w:t>Operations</w:t>
                      </w:r>
                    </w:p>
                  </w:txbxContent>
                </v:textbox>
              </v:roundrect>
            </w:pict>
          </mc:Fallback>
        </mc:AlternateContent>
      </w:r>
    </w:p>
    <w:p w:rsidR="001C0D48" w:rsidRDefault="001C0D48">
      <w:pPr>
        <w:rPr>
          <w:rFonts w:ascii="Arial" w:hAnsi="Arial" w:cs="Arial"/>
          <w:b/>
          <w:sz w:val="24"/>
          <w:szCs w:val="24"/>
        </w:rPr>
        <w:sectPr w:rsidR="001C0D48" w:rsidSect="001C0D48">
          <w:pgSz w:w="15840" w:h="12240" w:orient="landscape"/>
          <w:pgMar w:top="720" w:right="720" w:bottom="720" w:left="720" w:header="720" w:footer="360" w:gutter="0"/>
          <w:cols w:space="720"/>
          <w:titlePg/>
          <w:docGrid w:linePitch="360"/>
        </w:sectPr>
      </w:pPr>
    </w:p>
    <w:p w:rsidR="00AF45B8" w:rsidRPr="00352915" w:rsidRDefault="00AF45B8">
      <w:pPr>
        <w:rPr>
          <w:rFonts w:ascii="Arial" w:hAnsi="Arial" w:cs="Arial"/>
          <w:b/>
          <w:sz w:val="24"/>
          <w:szCs w:val="24"/>
        </w:rPr>
      </w:pPr>
      <w:r w:rsidRPr="00352915">
        <w:rPr>
          <w:rFonts w:ascii="Arial" w:hAnsi="Arial" w:cs="Arial"/>
          <w:b/>
          <w:sz w:val="24"/>
          <w:szCs w:val="24"/>
        </w:rPr>
        <w:lastRenderedPageBreak/>
        <w:t>OPERATIONS Department</w:t>
      </w:r>
    </w:p>
    <w:p w:rsidR="00AF45B8" w:rsidRDefault="00AF45B8" w:rsidP="00C35D67">
      <w:pPr>
        <w:spacing w:after="0"/>
        <w:rPr>
          <w:rFonts w:ascii="Arial" w:hAnsi="Arial" w:cs="Arial"/>
          <w:sz w:val="24"/>
          <w:szCs w:val="24"/>
        </w:rPr>
      </w:pPr>
      <w:r>
        <w:rPr>
          <w:rFonts w:ascii="Arial" w:hAnsi="Arial" w:cs="Arial"/>
          <w:sz w:val="24"/>
          <w:szCs w:val="24"/>
        </w:rPr>
        <w:tab/>
        <w:t>The Operations Department is the largest department at Jefferson Transit.  The Operations Department con</w:t>
      </w:r>
      <w:r w:rsidR="00360920">
        <w:rPr>
          <w:rFonts w:ascii="Arial" w:hAnsi="Arial" w:cs="Arial"/>
          <w:sz w:val="24"/>
          <w:szCs w:val="24"/>
        </w:rPr>
        <w:t>sists of the Transit Operators</w:t>
      </w:r>
      <w:r w:rsidR="004428DF">
        <w:rPr>
          <w:rFonts w:ascii="Arial" w:hAnsi="Arial" w:cs="Arial"/>
          <w:sz w:val="24"/>
          <w:szCs w:val="24"/>
        </w:rPr>
        <w:t>, Dispatchers</w:t>
      </w:r>
      <w:r w:rsidR="008252B4">
        <w:rPr>
          <w:rFonts w:ascii="Arial" w:hAnsi="Arial" w:cs="Arial"/>
          <w:sz w:val="24"/>
          <w:szCs w:val="24"/>
        </w:rPr>
        <w:t>,</w:t>
      </w:r>
      <w:r w:rsidR="00360920">
        <w:rPr>
          <w:rFonts w:ascii="Arial" w:hAnsi="Arial" w:cs="Arial"/>
          <w:sz w:val="24"/>
          <w:szCs w:val="24"/>
        </w:rPr>
        <w:t xml:space="preserve"> </w:t>
      </w:r>
      <w:r>
        <w:rPr>
          <w:rFonts w:ascii="Arial" w:hAnsi="Arial" w:cs="Arial"/>
          <w:sz w:val="24"/>
          <w:szCs w:val="24"/>
        </w:rPr>
        <w:t>and the Operations Manager.  The Operations Department is the front-line department tasked with providing the safe, reliable</w:t>
      </w:r>
      <w:r w:rsidR="008252B4">
        <w:rPr>
          <w:rFonts w:ascii="Arial" w:hAnsi="Arial" w:cs="Arial"/>
          <w:sz w:val="24"/>
          <w:szCs w:val="24"/>
        </w:rPr>
        <w:t>,</w:t>
      </w:r>
      <w:r>
        <w:rPr>
          <w:rFonts w:ascii="Arial" w:hAnsi="Arial" w:cs="Arial"/>
          <w:sz w:val="24"/>
          <w:szCs w:val="24"/>
        </w:rPr>
        <w:t xml:space="preserve"> and friendly transit service for which Jefferson Transit is known.  </w:t>
      </w:r>
    </w:p>
    <w:p w:rsidR="00712DF1" w:rsidRDefault="00AF45B8" w:rsidP="00712DF1">
      <w:pPr>
        <w:spacing w:after="0"/>
        <w:rPr>
          <w:rFonts w:ascii="Arial" w:hAnsi="Arial" w:cs="Arial"/>
          <w:sz w:val="24"/>
          <w:szCs w:val="24"/>
        </w:rPr>
      </w:pPr>
      <w:r>
        <w:rPr>
          <w:rFonts w:ascii="Arial" w:hAnsi="Arial" w:cs="Arial"/>
          <w:sz w:val="24"/>
          <w:szCs w:val="24"/>
        </w:rPr>
        <w:tab/>
        <w:t>Overall, the Ope</w:t>
      </w:r>
      <w:r w:rsidR="00F02C59">
        <w:rPr>
          <w:rFonts w:ascii="Arial" w:hAnsi="Arial" w:cs="Arial"/>
          <w:sz w:val="24"/>
          <w:szCs w:val="24"/>
        </w:rPr>
        <w:t>rations Department budget has in</w:t>
      </w:r>
      <w:r>
        <w:rPr>
          <w:rFonts w:ascii="Arial" w:hAnsi="Arial" w:cs="Arial"/>
          <w:sz w:val="24"/>
          <w:szCs w:val="24"/>
        </w:rPr>
        <w:t xml:space="preserve">creased </w:t>
      </w:r>
      <w:r w:rsidR="00AE4590">
        <w:rPr>
          <w:rFonts w:ascii="Arial" w:hAnsi="Arial" w:cs="Arial"/>
          <w:sz w:val="24"/>
          <w:szCs w:val="24"/>
        </w:rPr>
        <w:t>6</w:t>
      </w:r>
      <w:r w:rsidR="00A52C56">
        <w:rPr>
          <w:rFonts w:ascii="Arial" w:hAnsi="Arial" w:cs="Arial"/>
          <w:sz w:val="24"/>
          <w:szCs w:val="24"/>
        </w:rPr>
        <w:t>.</w:t>
      </w:r>
      <w:r w:rsidR="00A96D3D">
        <w:rPr>
          <w:rFonts w:ascii="Arial" w:hAnsi="Arial" w:cs="Arial"/>
          <w:sz w:val="24"/>
          <w:szCs w:val="24"/>
        </w:rPr>
        <w:t>89</w:t>
      </w:r>
      <w:r w:rsidR="00F02C59">
        <w:rPr>
          <w:rFonts w:ascii="Arial" w:hAnsi="Arial" w:cs="Arial"/>
          <w:sz w:val="24"/>
          <w:szCs w:val="24"/>
        </w:rPr>
        <w:t xml:space="preserve">% in </w:t>
      </w:r>
      <w:r w:rsidR="002E35E8">
        <w:rPr>
          <w:rFonts w:ascii="Arial" w:hAnsi="Arial" w:cs="Arial"/>
          <w:sz w:val="24"/>
          <w:szCs w:val="24"/>
        </w:rPr>
        <w:t>2018</w:t>
      </w:r>
      <w:r>
        <w:rPr>
          <w:rFonts w:ascii="Arial" w:hAnsi="Arial" w:cs="Arial"/>
          <w:sz w:val="24"/>
          <w:szCs w:val="24"/>
        </w:rPr>
        <w:t xml:space="preserve">.  </w:t>
      </w:r>
      <w:r w:rsidR="00A52C56">
        <w:rPr>
          <w:rFonts w:ascii="Arial" w:hAnsi="Arial" w:cs="Arial"/>
          <w:sz w:val="24"/>
          <w:szCs w:val="24"/>
        </w:rPr>
        <w:t xml:space="preserve">The </w:t>
      </w:r>
      <w:r w:rsidR="00F02C59">
        <w:rPr>
          <w:rFonts w:ascii="Arial" w:hAnsi="Arial" w:cs="Arial"/>
          <w:sz w:val="24"/>
          <w:szCs w:val="24"/>
        </w:rPr>
        <w:t>in</w:t>
      </w:r>
      <w:r w:rsidR="00A52C56">
        <w:rPr>
          <w:rFonts w:ascii="Arial" w:hAnsi="Arial" w:cs="Arial"/>
          <w:sz w:val="24"/>
          <w:szCs w:val="24"/>
        </w:rPr>
        <w:t>crease is attribut</w:t>
      </w:r>
      <w:r w:rsidR="008252B4">
        <w:rPr>
          <w:rFonts w:ascii="Arial" w:hAnsi="Arial" w:cs="Arial"/>
          <w:sz w:val="24"/>
          <w:szCs w:val="24"/>
        </w:rPr>
        <w:t>ed</w:t>
      </w:r>
      <w:r w:rsidR="00A52C56">
        <w:rPr>
          <w:rFonts w:ascii="Arial" w:hAnsi="Arial" w:cs="Arial"/>
          <w:sz w:val="24"/>
          <w:szCs w:val="24"/>
        </w:rPr>
        <w:t xml:space="preserve"> to the </w:t>
      </w:r>
      <w:r w:rsidR="00F02C59">
        <w:rPr>
          <w:rFonts w:ascii="Arial" w:hAnsi="Arial" w:cs="Arial"/>
          <w:sz w:val="24"/>
          <w:szCs w:val="24"/>
        </w:rPr>
        <w:t xml:space="preserve">addition </w:t>
      </w:r>
      <w:r w:rsidR="00A52C56">
        <w:rPr>
          <w:rFonts w:ascii="Arial" w:hAnsi="Arial" w:cs="Arial"/>
          <w:sz w:val="24"/>
          <w:szCs w:val="24"/>
        </w:rPr>
        <w:t xml:space="preserve">of </w:t>
      </w:r>
      <w:r w:rsidR="00EA0E0A">
        <w:rPr>
          <w:rFonts w:ascii="Arial" w:hAnsi="Arial" w:cs="Arial"/>
          <w:sz w:val="24"/>
          <w:szCs w:val="24"/>
        </w:rPr>
        <w:t>operators on the fixed route service</w:t>
      </w:r>
      <w:r w:rsidR="00A933D6">
        <w:rPr>
          <w:rFonts w:ascii="Arial" w:hAnsi="Arial" w:cs="Arial"/>
          <w:sz w:val="24"/>
          <w:szCs w:val="24"/>
        </w:rPr>
        <w:t xml:space="preserve">. </w:t>
      </w:r>
      <w:r w:rsidR="00EA0E0A">
        <w:rPr>
          <w:rFonts w:ascii="Arial" w:hAnsi="Arial" w:cs="Arial"/>
          <w:sz w:val="24"/>
          <w:szCs w:val="24"/>
        </w:rPr>
        <w:t xml:space="preserve"> Opera</w:t>
      </w:r>
      <w:r w:rsidR="00E875CE">
        <w:rPr>
          <w:rFonts w:ascii="Arial" w:hAnsi="Arial" w:cs="Arial"/>
          <w:sz w:val="24"/>
          <w:szCs w:val="24"/>
        </w:rPr>
        <w:t>tions forecasts a</w:t>
      </w:r>
      <w:r w:rsidR="0031729A">
        <w:rPr>
          <w:rFonts w:ascii="Arial" w:hAnsi="Arial" w:cs="Arial"/>
          <w:sz w:val="24"/>
          <w:szCs w:val="24"/>
        </w:rPr>
        <w:t xml:space="preserve"> 3.6</w:t>
      </w:r>
      <w:r w:rsidR="00EA0E0A">
        <w:rPr>
          <w:rFonts w:ascii="Arial" w:hAnsi="Arial" w:cs="Arial"/>
          <w:sz w:val="24"/>
          <w:szCs w:val="24"/>
        </w:rPr>
        <w:t xml:space="preserve"> </w:t>
      </w:r>
      <w:r w:rsidR="00E875CE">
        <w:rPr>
          <w:rFonts w:ascii="Arial" w:hAnsi="Arial" w:cs="Arial"/>
          <w:sz w:val="24"/>
          <w:szCs w:val="24"/>
        </w:rPr>
        <w:t>F</w:t>
      </w:r>
      <w:r>
        <w:rPr>
          <w:rFonts w:ascii="Arial" w:hAnsi="Arial" w:cs="Arial"/>
          <w:sz w:val="24"/>
          <w:szCs w:val="24"/>
        </w:rPr>
        <w:t>TE increase in operator positions</w:t>
      </w:r>
      <w:r w:rsidR="00A933D6">
        <w:rPr>
          <w:rFonts w:ascii="Arial" w:hAnsi="Arial" w:cs="Arial"/>
          <w:sz w:val="24"/>
          <w:szCs w:val="24"/>
        </w:rPr>
        <w:t xml:space="preserve"> resulting from </w:t>
      </w:r>
      <w:r w:rsidR="00A52C56">
        <w:rPr>
          <w:rFonts w:ascii="Arial" w:hAnsi="Arial" w:cs="Arial"/>
          <w:sz w:val="24"/>
          <w:szCs w:val="24"/>
        </w:rPr>
        <w:t xml:space="preserve">budgeting </w:t>
      </w:r>
      <w:r>
        <w:rPr>
          <w:rFonts w:ascii="Arial" w:hAnsi="Arial" w:cs="Arial"/>
          <w:sz w:val="24"/>
          <w:szCs w:val="24"/>
        </w:rPr>
        <w:t xml:space="preserve">additional </w:t>
      </w:r>
      <w:r w:rsidR="00A52C56">
        <w:rPr>
          <w:rFonts w:ascii="Arial" w:hAnsi="Arial" w:cs="Arial"/>
          <w:sz w:val="24"/>
          <w:szCs w:val="24"/>
        </w:rPr>
        <w:t>service hours</w:t>
      </w:r>
      <w:r>
        <w:rPr>
          <w:rFonts w:ascii="Arial" w:hAnsi="Arial" w:cs="Arial"/>
          <w:sz w:val="24"/>
          <w:szCs w:val="24"/>
        </w:rPr>
        <w:t xml:space="preserve"> in </w:t>
      </w:r>
      <w:r w:rsidR="002E35E8">
        <w:rPr>
          <w:rFonts w:ascii="Arial" w:hAnsi="Arial" w:cs="Arial"/>
          <w:sz w:val="24"/>
          <w:szCs w:val="24"/>
        </w:rPr>
        <w:t>2018</w:t>
      </w:r>
      <w:r>
        <w:rPr>
          <w:rFonts w:ascii="Arial" w:hAnsi="Arial" w:cs="Arial"/>
          <w:sz w:val="24"/>
          <w:szCs w:val="24"/>
        </w:rPr>
        <w:t xml:space="preserve">.  </w:t>
      </w:r>
      <w:r w:rsidR="00A52C56">
        <w:rPr>
          <w:rFonts w:ascii="Arial" w:hAnsi="Arial" w:cs="Arial"/>
          <w:sz w:val="24"/>
          <w:szCs w:val="24"/>
        </w:rPr>
        <w:t xml:space="preserve">There </w:t>
      </w:r>
      <w:r w:rsidR="00AE4590">
        <w:rPr>
          <w:rFonts w:ascii="Arial" w:hAnsi="Arial" w:cs="Arial"/>
          <w:sz w:val="24"/>
          <w:szCs w:val="24"/>
        </w:rPr>
        <w:t>are</w:t>
      </w:r>
      <w:r w:rsidR="00A52C56">
        <w:rPr>
          <w:rFonts w:ascii="Arial" w:hAnsi="Arial" w:cs="Arial"/>
          <w:sz w:val="24"/>
          <w:szCs w:val="24"/>
        </w:rPr>
        <w:t xml:space="preserve"> increase</w:t>
      </w:r>
      <w:r w:rsidR="00AE4590">
        <w:rPr>
          <w:rFonts w:ascii="Arial" w:hAnsi="Arial" w:cs="Arial"/>
          <w:sz w:val="24"/>
          <w:szCs w:val="24"/>
        </w:rPr>
        <w:t xml:space="preserve">s in Service and User fees for software maintenance fees; </w:t>
      </w:r>
      <w:r w:rsidR="00A52C56">
        <w:rPr>
          <w:rFonts w:ascii="Arial" w:hAnsi="Arial" w:cs="Arial"/>
          <w:sz w:val="24"/>
          <w:szCs w:val="24"/>
        </w:rPr>
        <w:t xml:space="preserve">in </w:t>
      </w:r>
      <w:r w:rsidR="00AE4590">
        <w:rPr>
          <w:rFonts w:ascii="Arial" w:hAnsi="Arial" w:cs="Arial"/>
          <w:sz w:val="24"/>
          <w:szCs w:val="24"/>
        </w:rPr>
        <w:t>M</w:t>
      </w:r>
      <w:r w:rsidR="00A52C56">
        <w:rPr>
          <w:rFonts w:ascii="Arial" w:hAnsi="Arial" w:cs="Arial"/>
          <w:sz w:val="24"/>
          <w:szCs w:val="24"/>
        </w:rPr>
        <w:t xml:space="preserve">aterials and </w:t>
      </w:r>
      <w:r w:rsidR="00AE4590">
        <w:rPr>
          <w:rFonts w:ascii="Arial" w:hAnsi="Arial" w:cs="Arial"/>
          <w:sz w:val="24"/>
          <w:szCs w:val="24"/>
        </w:rPr>
        <w:t>S</w:t>
      </w:r>
      <w:r w:rsidR="00A52C56">
        <w:rPr>
          <w:rFonts w:ascii="Arial" w:hAnsi="Arial" w:cs="Arial"/>
          <w:sz w:val="24"/>
          <w:szCs w:val="24"/>
        </w:rPr>
        <w:t xml:space="preserve">upplies </w:t>
      </w:r>
      <w:r w:rsidR="008252B4">
        <w:rPr>
          <w:rFonts w:ascii="Arial" w:hAnsi="Arial" w:cs="Arial"/>
          <w:sz w:val="24"/>
          <w:szCs w:val="24"/>
        </w:rPr>
        <w:t>C</w:t>
      </w:r>
      <w:r w:rsidR="00A52C56">
        <w:rPr>
          <w:rFonts w:ascii="Arial" w:hAnsi="Arial" w:cs="Arial"/>
          <w:sz w:val="24"/>
          <w:szCs w:val="24"/>
        </w:rPr>
        <w:t>onsumed for printing</w:t>
      </w:r>
      <w:r w:rsidR="00AE4590">
        <w:rPr>
          <w:rFonts w:ascii="Arial" w:hAnsi="Arial" w:cs="Arial"/>
          <w:sz w:val="24"/>
          <w:szCs w:val="24"/>
        </w:rPr>
        <w:t xml:space="preserve">; </w:t>
      </w:r>
      <w:r w:rsidR="00A96D3D">
        <w:rPr>
          <w:rFonts w:ascii="Arial" w:hAnsi="Arial" w:cs="Arial"/>
          <w:sz w:val="24"/>
          <w:szCs w:val="24"/>
        </w:rPr>
        <w:t>in Utilities for electrical (not correctly distributed through the depart</w:t>
      </w:r>
      <w:r w:rsidR="008252B4">
        <w:rPr>
          <w:rFonts w:ascii="Arial" w:hAnsi="Arial" w:cs="Arial"/>
          <w:sz w:val="24"/>
          <w:szCs w:val="24"/>
        </w:rPr>
        <w:t>ment in the past); and in Miscellaneous E</w:t>
      </w:r>
      <w:r w:rsidR="00A96D3D">
        <w:rPr>
          <w:rFonts w:ascii="Arial" w:hAnsi="Arial" w:cs="Arial"/>
          <w:sz w:val="24"/>
          <w:szCs w:val="24"/>
        </w:rPr>
        <w:t>xpenses for increased training costs for CDL training</w:t>
      </w:r>
      <w:r>
        <w:rPr>
          <w:rFonts w:ascii="Arial" w:hAnsi="Arial" w:cs="Arial"/>
          <w:sz w:val="24"/>
          <w:szCs w:val="24"/>
        </w:rPr>
        <w:t xml:space="preserve">.  </w:t>
      </w:r>
    </w:p>
    <w:p w:rsidR="00A96D3D" w:rsidRDefault="00A96D3D" w:rsidP="00712DF1">
      <w:pPr>
        <w:spacing w:after="0"/>
        <w:rPr>
          <w:rFonts w:ascii="Arial" w:hAnsi="Arial" w:cs="Arial"/>
          <w:sz w:val="24"/>
          <w:szCs w:val="24"/>
        </w:rPr>
      </w:pPr>
    </w:p>
    <w:tbl>
      <w:tblPr>
        <w:tblW w:w="9276" w:type="dxa"/>
        <w:tblLook w:val="04A0" w:firstRow="1" w:lastRow="0" w:firstColumn="1" w:lastColumn="0" w:noHBand="0" w:noVBand="1"/>
      </w:tblPr>
      <w:tblGrid>
        <w:gridCol w:w="240"/>
        <w:gridCol w:w="240"/>
        <w:gridCol w:w="3210"/>
        <w:gridCol w:w="1320"/>
        <w:gridCol w:w="222"/>
        <w:gridCol w:w="1200"/>
        <w:gridCol w:w="222"/>
        <w:gridCol w:w="1200"/>
        <w:gridCol w:w="222"/>
        <w:gridCol w:w="1200"/>
      </w:tblGrid>
      <w:tr w:rsidR="00A96D3D" w:rsidRPr="00A96D3D" w:rsidTr="000F7070">
        <w:trPr>
          <w:trHeight w:val="255"/>
        </w:trPr>
        <w:tc>
          <w:tcPr>
            <w:tcW w:w="9276" w:type="dxa"/>
            <w:gridSpan w:val="10"/>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center"/>
              <w:rPr>
                <w:rFonts w:ascii="Arial" w:eastAsia="Times New Roman" w:hAnsi="Arial" w:cs="Arial"/>
                <w:b/>
                <w:bCs/>
                <w:sz w:val="20"/>
                <w:szCs w:val="20"/>
              </w:rPr>
            </w:pPr>
            <w:r w:rsidRPr="00A96D3D">
              <w:rPr>
                <w:rFonts w:ascii="Arial" w:eastAsia="Times New Roman" w:hAnsi="Arial" w:cs="Arial"/>
                <w:b/>
                <w:bCs/>
                <w:sz w:val="20"/>
                <w:szCs w:val="20"/>
              </w:rPr>
              <w:t>JEFFERSON TRANSIT AUTHORITY</w:t>
            </w:r>
          </w:p>
        </w:tc>
      </w:tr>
      <w:tr w:rsidR="00A96D3D" w:rsidRPr="00A96D3D" w:rsidTr="000F7070">
        <w:trPr>
          <w:trHeight w:val="255"/>
        </w:trPr>
        <w:tc>
          <w:tcPr>
            <w:tcW w:w="9276" w:type="dxa"/>
            <w:gridSpan w:val="10"/>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center"/>
              <w:rPr>
                <w:rFonts w:ascii="Arial" w:eastAsia="Times New Roman" w:hAnsi="Arial" w:cs="Arial"/>
                <w:b/>
                <w:bCs/>
                <w:sz w:val="20"/>
                <w:szCs w:val="20"/>
              </w:rPr>
            </w:pPr>
            <w:r w:rsidRPr="00A96D3D">
              <w:rPr>
                <w:rFonts w:ascii="Arial" w:eastAsia="Times New Roman" w:hAnsi="Arial" w:cs="Arial"/>
                <w:b/>
                <w:bCs/>
                <w:sz w:val="20"/>
                <w:szCs w:val="20"/>
              </w:rPr>
              <w:t>OPERATIONS</w:t>
            </w:r>
          </w:p>
        </w:tc>
      </w:tr>
      <w:tr w:rsidR="00A96D3D" w:rsidRPr="00A96D3D" w:rsidTr="000F7070">
        <w:trPr>
          <w:trHeight w:val="675"/>
        </w:trPr>
        <w:tc>
          <w:tcPr>
            <w:tcW w:w="240" w:type="dxa"/>
            <w:tcBorders>
              <w:top w:val="nil"/>
              <w:left w:val="nil"/>
              <w:bottom w:val="nil"/>
              <w:right w:val="nil"/>
            </w:tcBorders>
            <w:shd w:val="clear" w:color="auto" w:fill="auto"/>
            <w:vAlign w:val="bottom"/>
            <w:hideMark/>
          </w:tcPr>
          <w:p w:rsidR="00A96D3D" w:rsidRPr="00A96D3D" w:rsidRDefault="00A96D3D" w:rsidP="00A96D3D">
            <w:pPr>
              <w:spacing w:after="0" w:line="240" w:lineRule="auto"/>
              <w:jc w:val="center"/>
              <w:rPr>
                <w:rFonts w:ascii="Arial" w:eastAsia="Times New Roman" w:hAnsi="Arial" w:cs="Arial"/>
                <w:b/>
                <w:bCs/>
                <w:sz w:val="20"/>
                <w:szCs w:val="20"/>
              </w:rPr>
            </w:pPr>
          </w:p>
        </w:tc>
        <w:tc>
          <w:tcPr>
            <w:tcW w:w="240" w:type="dxa"/>
            <w:tcBorders>
              <w:top w:val="nil"/>
              <w:left w:val="nil"/>
              <w:bottom w:val="nil"/>
              <w:right w:val="nil"/>
            </w:tcBorders>
            <w:shd w:val="clear" w:color="auto" w:fill="auto"/>
            <w:vAlign w:val="bottom"/>
            <w:hideMark/>
          </w:tcPr>
          <w:p w:rsidR="00A96D3D" w:rsidRPr="00A96D3D" w:rsidRDefault="00A96D3D" w:rsidP="00A96D3D">
            <w:pPr>
              <w:spacing w:after="0" w:line="240" w:lineRule="auto"/>
              <w:jc w:val="center"/>
              <w:rPr>
                <w:rFonts w:ascii="Times New Roman" w:eastAsia="Times New Roman" w:hAnsi="Times New Roman"/>
                <w:sz w:val="20"/>
                <w:szCs w:val="20"/>
              </w:rPr>
            </w:pPr>
          </w:p>
        </w:tc>
        <w:tc>
          <w:tcPr>
            <w:tcW w:w="3210" w:type="dxa"/>
            <w:tcBorders>
              <w:top w:val="nil"/>
              <w:left w:val="nil"/>
              <w:bottom w:val="nil"/>
              <w:right w:val="nil"/>
            </w:tcBorders>
            <w:shd w:val="clear" w:color="auto" w:fill="auto"/>
            <w:vAlign w:val="bottom"/>
            <w:hideMark/>
          </w:tcPr>
          <w:p w:rsidR="00A96D3D" w:rsidRPr="00A96D3D" w:rsidRDefault="00A96D3D" w:rsidP="00A96D3D">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center"/>
              <w:rPr>
                <w:rFonts w:ascii="Arial" w:eastAsia="Times New Roman" w:hAnsi="Arial" w:cs="Arial"/>
                <w:b/>
                <w:bCs/>
                <w:color w:val="000000"/>
                <w:sz w:val="16"/>
                <w:szCs w:val="16"/>
              </w:rPr>
            </w:pPr>
            <w:r w:rsidRPr="00A96D3D">
              <w:rPr>
                <w:rFonts w:ascii="Arial" w:eastAsia="Times New Roman" w:hAnsi="Arial" w:cs="Arial"/>
                <w:b/>
                <w:bCs/>
                <w:color w:val="000000"/>
                <w:sz w:val="16"/>
                <w:szCs w:val="16"/>
              </w:rPr>
              <w:t>2018 Budget</w:t>
            </w:r>
          </w:p>
        </w:tc>
        <w:tc>
          <w:tcPr>
            <w:tcW w:w="222" w:type="dxa"/>
            <w:tcBorders>
              <w:top w:val="nil"/>
              <w:left w:val="nil"/>
              <w:bottom w:val="nil"/>
              <w:right w:val="nil"/>
            </w:tcBorders>
            <w:shd w:val="clear" w:color="auto" w:fill="auto"/>
            <w:vAlign w:val="bottom"/>
            <w:hideMark/>
          </w:tcPr>
          <w:p w:rsidR="00A96D3D" w:rsidRPr="00A96D3D" w:rsidRDefault="00A96D3D" w:rsidP="00A96D3D">
            <w:pPr>
              <w:spacing w:after="0" w:line="240" w:lineRule="auto"/>
              <w:jc w:val="center"/>
              <w:rPr>
                <w:rFonts w:ascii="Arial" w:eastAsia="Times New Roman" w:hAnsi="Arial" w:cs="Arial"/>
                <w:b/>
                <w:bCs/>
                <w:color w:val="000000"/>
                <w:sz w:val="16"/>
                <w:szCs w:val="16"/>
              </w:rPr>
            </w:pPr>
          </w:p>
        </w:tc>
        <w:tc>
          <w:tcPr>
            <w:tcW w:w="1200" w:type="dxa"/>
            <w:tcBorders>
              <w:top w:val="nil"/>
              <w:left w:val="nil"/>
              <w:bottom w:val="nil"/>
              <w:right w:val="nil"/>
            </w:tcBorders>
            <w:shd w:val="clear" w:color="auto" w:fill="auto"/>
            <w:vAlign w:val="bottom"/>
            <w:hideMark/>
          </w:tcPr>
          <w:p w:rsidR="00A96D3D" w:rsidRPr="00A96D3D" w:rsidRDefault="00A96D3D" w:rsidP="00A96D3D">
            <w:pPr>
              <w:spacing w:after="0" w:line="240" w:lineRule="auto"/>
              <w:jc w:val="center"/>
              <w:rPr>
                <w:rFonts w:ascii="Arial" w:eastAsia="Times New Roman" w:hAnsi="Arial" w:cs="Arial"/>
                <w:b/>
                <w:bCs/>
                <w:sz w:val="16"/>
                <w:szCs w:val="16"/>
              </w:rPr>
            </w:pPr>
            <w:r w:rsidRPr="00A96D3D">
              <w:rPr>
                <w:rFonts w:ascii="Arial" w:eastAsia="Times New Roman" w:hAnsi="Arial" w:cs="Arial"/>
                <w:b/>
                <w:bCs/>
                <w:sz w:val="16"/>
                <w:szCs w:val="16"/>
              </w:rPr>
              <w:t>2017 Budget</w:t>
            </w:r>
          </w:p>
        </w:tc>
        <w:tc>
          <w:tcPr>
            <w:tcW w:w="222" w:type="dxa"/>
            <w:tcBorders>
              <w:top w:val="nil"/>
              <w:left w:val="nil"/>
              <w:bottom w:val="nil"/>
              <w:right w:val="nil"/>
            </w:tcBorders>
            <w:shd w:val="clear" w:color="auto" w:fill="auto"/>
            <w:vAlign w:val="bottom"/>
            <w:hideMark/>
          </w:tcPr>
          <w:p w:rsidR="00A96D3D" w:rsidRPr="00A96D3D" w:rsidRDefault="00A96D3D" w:rsidP="00A96D3D">
            <w:pPr>
              <w:spacing w:after="0" w:line="240" w:lineRule="auto"/>
              <w:jc w:val="center"/>
              <w:rPr>
                <w:rFonts w:ascii="Arial" w:eastAsia="Times New Roman" w:hAnsi="Arial" w:cs="Arial"/>
                <w:b/>
                <w:bCs/>
                <w:sz w:val="16"/>
                <w:szCs w:val="16"/>
              </w:rPr>
            </w:pPr>
          </w:p>
        </w:tc>
        <w:tc>
          <w:tcPr>
            <w:tcW w:w="1200" w:type="dxa"/>
            <w:tcBorders>
              <w:top w:val="nil"/>
              <w:left w:val="nil"/>
              <w:bottom w:val="nil"/>
              <w:right w:val="nil"/>
            </w:tcBorders>
            <w:shd w:val="clear" w:color="auto" w:fill="auto"/>
            <w:vAlign w:val="bottom"/>
            <w:hideMark/>
          </w:tcPr>
          <w:p w:rsidR="00A96D3D" w:rsidRPr="00A96D3D" w:rsidRDefault="00A96D3D" w:rsidP="00A96D3D">
            <w:pPr>
              <w:spacing w:after="0" w:line="240" w:lineRule="auto"/>
              <w:jc w:val="center"/>
              <w:rPr>
                <w:rFonts w:ascii="Arial" w:eastAsia="Times New Roman" w:hAnsi="Arial" w:cs="Arial"/>
                <w:b/>
                <w:bCs/>
                <w:sz w:val="16"/>
                <w:szCs w:val="16"/>
              </w:rPr>
            </w:pPr>
            <w:r w:rsidRPr="00A96D3D">
              <w:rPr>
                <w:rFonts w:ascii="Arial" w:eastAsia="Times New Roman" w:hAnsi="Arial" w:cs="Arial"/>
                <w:b/>
                <w:bCs/>
                <w:sz w:val="16"/>
                <w:szCs w:val="16"/>
              </w:rPr>
              <w:t>2017 Forecast</w:t>
            </w:r>
          </w:p>
        </w:tc>
        <w:tc>
          <w:tcPr>
            <w:tcW w:w="222" w:type="dxa"/>
            <w:tcBorders>
              <w:top w:val="nil"/>
              <w:left w:val="nil"/>
              <w:bottom w:val="nil"/>
              <w:right w:val="nil"/>
            </w:tcBorders>
            <w:shd w:val="clear" w:color="auto" w:fill="auto"/>
            <w:vAlign w:val="bottom"/>
            <w:hideMark/>
          </w:tcPr>
          <w:p w:rsidR="00A96D3D" w:rsidRPr="00A96D3D" w:rsidRDefault="00A96D3D" w:rsidP="00A96D3D">
            <w:pPr>
              <w:spacing w:after="0" w:line="240" w:lineRule="auto"/>
              <w:jc w:val="center"/>
              <w:rPr>
                <w:rFonts w:ascii="Arial" w:eastAsia="Times New Roman" w:hAnsi="Arial" w:cs="Arial"/>
                <w:b/>
                <w:bCs/>
                <w:sz w:val="16"/>
                <w:szCs w:val="16"/>
              </w:rPr>
            </w:pPr>
          </w:p>
        </w:tc>
        <w:tc>
          <w:tcPr>
            <w:tcW w:w="1200" w:type="dxa"/>
            <w:tcBorders>
              <w:top w:val="nil"/>
              <w:left w:val="nil"/>
              <w:bottom w:val="nil"/>
              <w:right w:val="nil"/>
            </w:tcBorders>
            <w:shd w:val="clear" w:color="auto" w:fill="auto"/>
            <w:vAlign w:val="bottom"/>
            <w:hideMark/>
          </w:tcPr>
          <w:p w:rsidR="00A96D3D" w:rsidRPr="00A96D3D" w:rsidRDefault="00A96D3D" w:rsidP="00A96D3D">
            <w:pPr>
              <w:spacing w:after="0" w:line="240" w:lineRule="auto"/>
              <w:jc w:val="center"/>
              <w:rPr>
                <w:rFonts w:ascii="Arial" w:eastAsia="Times New Roman" w:hAnsi="Arial" w:cs="Arial"/>
                <w:b/>
                <w:bCs/>
                <w:sz w:val="16"/>
                <w:szCs w:val="16"/>
              </w:rPr>
            </w:pPr>
            <w:r w:rsidRPr="00A96D3D">
              <w:rPr>
                <w:rFonts w:ascii="Arial" w:eastAsia="Times New Roman" w:hAnsi="Arial" w:cs="Arial"/>
                <w:b/>
                <w:bCs/>
                <w:sz w:val="16"/>
                <w:szCs w:val="16"/>
              </w:rPr>
              <w:t>2016 Actuals</w:t>
            </w:r>
          </w:p>
        </w:tc>
      </w:tr>
      <w:tr w:rsidR="00A96D3D" w:rsidRPr="00A96D3D" w:rsidTr="000F7070">
        <w:trPr>
          <w:trHeight w:val="225"/>
        </w:trPr>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center"/>
              <w:rPr>
                <w:rFonts w:ascii="Arial" w:eastAsia="Times New Roman" w:hAnsi="Arial" w:cs="Arial"/>
                <w:b/>
                <w:bCs/>
                <w:sz w:val="16"/>
                <w:szCs w:val="16"/>
              </w:rPr>
            </w:pPr>
          </w:p>
        </w:tc>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321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r>
      <w:tr w:rsidR="00A96D3D" w:rsidRPr="00A96D3D" w:rsidTr="000F7070">
        <w:trPr>
          <w:trHeight w:val="225"/>
        </w:trPr>
        <w:tc>
          <w:tcPr>
            <w:tcW w:w="3690" w:type="dxa"/>
            <w:gridSpan w:val="3"/>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Arial" w:eastAsia="Times New Roman" w:hAnsi="Arial" w:cs="Arial"/>
                <w:sz w:val="16"/>
                <w:szCs w:val="16"/>
              </w:rPr>
            </w:pPr>
            <w:r w:rsidRPr="00A96D3D">
              <w:rPr>
                <w:rFonts w:ascii="Arial" w:eastAsia="Times New Roman" w:hAnsi="Arial" w:cs="Arial"/>
                <w:sz w:val="16"/>
                <w:szCs w:val="16"/>
              </w:rPr>
              <w:t>OPERATING EXPENSES:</w:t>
            </w: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Arial" w:eastAsia="Times New Roman" w:hAnsi="Arial" w:cs="Arial"/>
                <w:sz w:val="16"/>
                <w:szCs w:val="16"/>
              </w:rPr>
            </w:pP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r>
      <w:tr w:rsidR="00A96D3D" w:rsidRPr="00A96D3D" w:rsidTr="000F7070">
        <w:trPr>
          <w:trHeight w:val="225"/>
        </w:trPr>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3450" w:type="dxa"/>
            <w:gridSpan w:val="2"/>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Arial" w:eastAsia="Times New Roman" w:hAnsi="Arial" w:cs="Arial"/>
                <w:sz w:val="16"/>
                <w:szCs w:val="16"/>
              </w:rPr>
            </w:pPr>
            <w:r w:rsidRPr="00A96D3D">
              <w:rPr>
                <w:rFonts w:ascii="Arial" w:eastAsia="Times New Roman" w:hAnsi="Arial" w:cs="Arial"/>
                <w:sz w:val="16"/>
                <w:szCs w:val="16"/>
              </w:rPr>
              <w:t>LABOR</w:t>
            </w: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1,024,313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960,520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926,268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743,450 </w:t>
            </w:r>
          </w:p>
        </w:tc>
      </w:tr>
      <w:tr w:rsidR="00A96D3D" w:rsidRPr="00A96D3D" w:rsidTr="000F7070">
        <w:trPr>
          <w:trHeight w:val="225"/>
        </w:trPr>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Arial" w:eastAsia="Times New Roman" w:hAnsi="Arial" w:cs="Arial"/>
                <w:sz w:val="16"/>
                <w:szCs w:val="16"/>
              </w:rPr>
            </w:pPr>
            <w:r w:rsidRPr="00A96D3D">
              <w:rPr>
                <w:rFonts w:ascii="Arial" w:eastAsia="Times New Roman" w:hAnsi="Arial" w:cs="Arial"/>
                <w:sz w:val="16"/>
                <w:szCs w:val="16"/>
              </w:rPr>
              <w:t>BENEFITS</w:t>
            </w: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861,674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824,441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732,011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558,529 </w:t>
            </w:r>
          </w:p>
        </w:tc>
      </w:tr>
      <w:tr w:rsidR="00A96D3D" w:rsidRPr="00A96D3D" w:rsidTr="000F7070">
        <w:trPr>
          <w:trHeight w:val="225"/>
        </w:trPr>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Arial" w:eastAsia="Times New Roman" w:hAnsi="Arial" w:cs="Arial"/>
                <w:sz w:val="16"/>
                <w:szCs w:val="16"/>
              </w:rPr>
            </w:pPr>
            <w:r w:rsidRPr="00A96D3D">
              <w:rPr>
                <w:rFonts w:ascii="Arial" w:eastAsia="Times New Roman" w:hAnsi="Arial" w:cs="Arial"/>
                <w:sz w:val="16"/>
                <w:szCs w:val="16"/>
              </w:rPr>
              <w:t>SERVICES AND USER FEES</w:t>
            </w: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34,200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34,200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12,847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15,633 </w:t>
            </w:r>
          </w:p>
        </w:tc>
      </w:tr>
      <w:tr w:rsidR="00A96D3D" w:rsidRPr="00A96D3D" w:rsidTr="000F7070">
        <w:trPr>
          <w:trHeight w:val="225"/>
        </w:trPr>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Arial" w:eastAsia="Times New Roman" w:hAnsi="Arial" w:cs="Arial"/>
                <w:sz w:val="16"/>
                <w:szCs w:val="16"/>
              </w:rPr>
            </w:pPr>
            <w:r w:rsidRPr="00A96D3D">
              <w:rPr>
                <w:rFonts w:ascii="Arial" w:eastAsia="Times New Roman" w:hAnsi="Arial" w:cs="Arial"/>
                <w:sz w:val="16"/>
                <w:szCs w:val="16"/>
              </w:rPr>
              <w:t>MATERIALS AND SUPPLIES CONSUMED</w:t>
            </w: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45,000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33,500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26,228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14,464 </w:t>
            </w:r>
          </w:p>
        </w:tc>
      </w:tr>
      <w:tr w:rsidR="00A96D3D" w:rsidRPr="00A96D3D" w:rsidTr="000F7070">
        <w:trPr>
          <w:trHeight w:val="225"/>
        </w:trPr>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Arial" w:eastAsia="Times New Roman" w:hAnsi="Arial" w:cs="Arial"/>
                <w:sz w:val="16"/>
                <w:szCs w:val="16"/>
              </w:rPr>
            </w:pPr>
            <w:r w:rsidRPr="00A96D3D">
              <w:rPr>
                <w:rFonts w:ascii="Arial" w:eastAsia="Times New Roman" w:hAnsi="Arial" w:cs="Arial"/>
                <w:sz w:val="16"/>
                <w:szCs w:val="16"/>
              </w:rPr>
              <w:t>UTILITIES</w:t>
            </w: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21,200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13,000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17,892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7,820 </w:t>
            </w:r>
          </w:p>
        </w:tc>
      </w:tr>
      <w:tr w:rsidR="00A96D3D" w:rsidRPr="00A96D3D" w:rsidTr="000F7070">
        <w:trPr>
          <w:trHeight w:val="225"/>
        </w:trPr>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Arial" w:eastAsia="Times New Roman" w:hAnsi="Arial" w:cs="Arial"/>
                <w:sz w:val="16"/>
                <w:szCs w:val="16"/>
              </w:rPr>
            </w:pPr>
            <w:r w:rsidRPr="00A96D3D">
              <w:rPr>
                <w:rFonts w:ascii="Arial" w:eastAsia="Times New Roman" w:hAnsi="Arial" w:cs="Arial"/>
                <w:sz w:val="16"/>
                <w:szCs w:val="16"/>
              </w:rPr>
              <w:t>CASUALTY AND LIABILITY COSTS</w:t>
            </w: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0 </w:t>
            </w:r>
          </w:p>
        </w:tc>
      </w:tr>
      <w:tr w:rsidR="00A96D3D" w:rsidRPr="00A96D3D" w:rsidTr="000F7070">
        <w:trPr>
          <w:trHeight w:val="225"/>
        </w:trPr>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Arial" w:eastAsia="Times New Roman" w:hAnsi="Arial" w:cs="Arial"/>
                <w:sz w:val="16"/>
                <w:szCs w:val="16"/>
              </w:rPr>
            </w:pPr>
            <w:r w:rsidRPr="00A96D3D">
              <w:rPr>
                <w:rFonts w:ascii="Arial" w:eastAsia="Times New Roman" w:hAnsi="Arial" w:cs="Arial"/>
                <w:sz w:val="16"/>
                <w:szCs w:val="16"/>
              </w:rPr>
              <w:t>TAXES</w:t>
            </w: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0 </w:t>
            </w:r>
          </w:p>
        </w:tc>
      </w:tr>
      <w:tr w:rsidR="00A96D3D" w:rsidRPr="00A96D3D" w:rsidTr="000F7070">
        <w:trPr>
          <w:trHeight w:val="225"/>
        </w:trPr>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Arial" w:eastAsia="Times New Roman" w:hAnsi="Arial" w:cs="Arial"/>
                <w:sz w:val="16"/>
                <w:szCs w:val="16"/>
              </w:rPr>
            </w:pPr>
            <w:r w:rsidRPr="00A96D3D">
              <w:rPr>
                <w:rFonts w:ascii="Arial" w:eastAsia="Times New Roman" w:hAnsi="Arial" w:cs="Arial"/>
                <w:sz w:val="16"/>
                <w:szCs w:val="16"/>
              </w:rPr>
              <w:t>MISCELLANEOUS EXPENSES</w:t>
            </w: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27,915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27,915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13,039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12,838 </w:t>
            </w:r>
          </w:p>
        </w:tc>
      </w:tr>
      <w:tr w:rsidR="00A96D3D" w:rsidRPr="00A96D3D" w:rsidTr="000F7070">
        <w:trPr>
          <w:trHeight w:val="225"/>
        </w:trPr>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Arial" w:eastAsia="Times New Roman" w:hAnsi="Arial" w:cs="Arial"/>
                <w:sz w:val="16"/>
                <w:szCs w:val="16"/>
              </w:rPr>
            </w:pPr>
            <w:r w:rsidRPr="00A96D3D">
              <w:rPr>
                <w:rFonts w:ascii="Arial" w:eastAsia="Times New Roman" w:hAnsi="Arial" w:cs="Arial"/>
                <w:sz w:val="16"/>
                <w:szCs w:val="16"/>
              </w:rPr>
              <w:t>DEBT SERVICE</w:t>
            </w: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0 </w:t>
            </w:r>
          </w:p>
        </w:tc>
      </w:tr>
      <w:tr w:rsidR="00A96D3D" w:rsidRPr="00A96D3D" w:rsidTr="000F7070">
        <w:trPr>
          <w:trHeight w:val="225"/>
        </w:trPr>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Arial" w:eastAsia="Times New Roman" w:hAnsi="Arial" w:cs="Arial"/>
                <w:sz w:val="16"/>
                <w:szCs w:val="16"/>
              </w:rPr>
            </w:pPr>
            <w:r w:rsidRPr="00A96D3D">
              <w:rPr>
                <w:rFonts w:ascii="Arial" w:eastAsia="Times New Roman" w:hAnsi="Arial" w:cs="Arial"/>
                <w:sz w:val="16"/>
                <w:szCs w:val="16"/>
              </w:rPr>
              <w:t>LEASES AND RENTALS</w:t>
            </w: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r w:rsidRPr="00A96D3D">
              <w:rPr>
                <w:rFonts w:ascii="Arial" w:eastAsia="Times New Roman" w:hAnsi="Arial" w:cs="Arial"/>
                <w:sz w:val="16"/>
                <w:szCs w:val="16"/>
              </w:rPr>
              <w:t xml:space="preserve">0 </w:t>
            </w:r>
          </w:p>
        </w:tc>
      </w:tr>
      <w:tr w:rsidR="00A96D3D" w:rsidRPr="00A96D3D" w:rsidTr="000F7070">
        <w:trPr>
          <w:trHeight w:val="225"/>
        </w:trPr>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sz w:val="16"/>
                <w:szCs w:val="16"/>
              </w:rPr>
            </w:pPr>
          </w:p>
        </w:tc>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321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r>
      <w:tr w:rsidR="00A96D3D" w:rsidRPr="00A96D3D" w:rsidTr="000F7070">
        <w:trPr>
          <w:trHeight w:val="225"/>
        </w:trPr>
        <w:tc>
          <w:tcPr>
            <w:tcW w:w="240"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Times New Roman" w:eastAsia="Times New Roman" w:hAnsi="Times New Roman"/>
                <w:sz w:val="20"/>
                <w:szCs w:val="20"/>
              </w:rPr>
            </w:pPr>
          </w:p>
        </w:tc>
        <w:tc>
          <w:tcPr>
            <w:tcW w:w="3450" w:type="dxa"/>
            <w:gridSpan w:val="2"/>
            <w:tcBorders>
              <w:top w:val="nil"/>
              <w:left w:val="nil"/>
              <w:bottom w:val="nil"/>
              <w:right w:val="nil"/>
            </w:tcBorders>
            <w:shd w:val="clear" w:color="auto" w:fill="auto"/>
            <w:noWrap/>
            <w:vAlign w:val="bottom"/>
            <w:hideMark/>
          </w:tcPr>
          <w:p w:rsidR="00A96D3D" w:rsidRPr="00A96D3D" w:rsidRDefault="00A96D3D" w:rsidP="00A96D3D">
            <w:pPr>
              <w:spacing w:after="0" w:line="240" w:lineRule="auto"/>
              <w:rPr>
                <w:rFonts w:ascii="Arial" w:eastAsia="Times New Roman" w:hAnsi="Arial" w:cs="Arial"/>
                <w:sz w:val="16"/>
                <w:szCs w:val="16"/>
              </w:rPr>
            </w:pPr>
            <w:r w:rsidRPr="00A96D3D">
              <w:rPr>
                <w:rFonts w:ascii="Arial" w:eastAsia="Times New Roman" w:hAnsi="Arial" w:cs="Arial"/>
                <w:sz w:val="16"/>
                <w:szCs w:val="16"/>
              </w:rPr>
              <w:t>Total Operating Expenses</w:t>
            </w:r>
          </w:p>
        </w:tc>
        <w:tc>
          <w:tcPr>
            <w:tcW w:w="1320" w:type="dxa"/>
            <w:tcBorders>
              <w:top w:val="single" w:sz="4" w:space="0" w:color="auto"/>
              <w:left w:val="nil"/>
              <w:bottom w:val="single" w:sz="4" w:space="0" w:color="auto"/>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2,014,303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1,893,576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1,728,285 </w:t>
            </w:r>
          </w:p>
        </w:tc>
        <w:tc>
          <w:tcPr>
            <w:tcW w:w="222" w:type="dxa"/>
            <w:tcBorders>
              <w:top w:val="nil"/>
              <w:left w:val="nil"/>
              <w:bottom w:val="nil"/>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A96D3D" w:rsidRPr="00A96D3D" w:rsidRDefault="00A96D3D" w:rsidP="00A96D3D">
            <w:pPr>
              <w:spacing w:after="0" w:line="240" w:lineRule="auto"/>
              <w:jc w:val="right"/>
              <w:rPr>
                <w:rFonts w:ascii="Arial" w:eastAsia="Times New Roman" w:hAnsi="Arial" w:cs="Arial"/>
                <w:color w:val="000000"/>
                <w:sz w:val="16"/>
                <w:szCs w:val="16"/>
              </w:rPr>
            </w:pPr>
            <w:r w:rsidRPr="00A96D3D">
              <w:rPr>
                <w:rFonts w:ascii="Arial" w:eastAsia="Times New Roman" w:hAnsi="Arial" w:cs="Arial"/>
                <w:color w:val="000000"/>
                <w:sz w:val="16"/>
                <w:szCs w:val="16"/>
              </w:rPr>
              <w:t xml:space="preserve">1,352,734 </w:t>
            </w:r>
          </w:p>
        </w:tc>
      </w:tr>
    </w:tbl>
    <w:p w:rsidR="00E875CE" w:rsidRDefault="00E875CE" w:rsidP="00712DF1">
      <w:pPr>
        <w:spacing w:after="0"/>
        <w:rPr>
          <w:rFonts w:ascii="Arial" w:hAnsi="Arial" w:cs="Arial"/>
          <w:sz w:val="24"/>
          <w:szCs w:val="24"/>
        </w:rPr>
      </w:pPr>
    </w:p>
    <w:p w:rsidR="00F02C59" w:rsidRDefault="00F02C59" w:rsidP="00A96D3D">
      <w:pPr>
        <w:spacing w:after="0"/>
        <w:jc w:val="center"/>
        <w:rPr>
          <w:rFonts w:ascii="Arial" w:hAnsi="Arial" w:cs="Arial"/>
          <w:sz w:val="24"/>
          <w:szCs w:val="24"/>
        </w:rPr>
      </w:pPr>
    </w:p>
    <w:p w:rsidR="00AF45B8" w:rsidRDefault="00712DF1" w:rsidP="00A96D3D">
      <w:pPr>
        <w:jc w:val="center"/>
        <w:rPr>
          <w:rFonts w:ascii="Arial" w:hAnsi="Arial" w:cs="Arial"/>
          <w:sz w:val="24"/>
          <w:szCs w:val="24"/>
        </w:rPr>
      </w:pPr>
      <w:r w:rsidRPr="00F02C59">
        <w:rPr>
          <w:rFonts w:ascii="Arial" w:hAnsi="Arial" w:cs="Arial"/>
          <w:noProof/>
          <w:sz w:val="24"/>
          <w:szCs w:val="24"/>
        </w:rPr>
        <w:drawing>
          <wp:inline distT="0" distB="0" distL="0" distR="0" wp14:anchorId="5438DE83" wp14:editId="24BD1A2A">
            <wp:extent cx="4527550" cy="2095443"/>
            <wp:effectExtent l="0" t="0" r="6350" b="635"/>
            <wp:docPr id="232" name="Picture 232" descr="C:\Users\scrouch.JT\Pictures\P1000826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rouch.JT\Pictures\P1000826 cropp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7386" cy="2099995"/>
                    </a:xfrm>
                    <a:prstGeom prst="rect">
                      <a:avLst/>
                    </a:prstGeom>
                    <a:noFill/>
                    <a:ln>
                      <a:noFill/>
                    </a:ln>
                  </pic:spPr>
                </pic:pic>
              </a:graphicData>
            </a:graphic>
          </wp:inline>
        </w:drawing>
      </w:r>
    </w:p>
    <w:p w:rsidR="00AF45B8" w:rsidRPr="00352915" w:rsidRDefault="00AF45B8" w:rsidP="00AB39C1">
      <w:pPr>
        <w:rPr>
          <w:rFonts w:ascii="Arial" w:hAnsi="Arial" w:cs="Arial"/>
          <w:b/>
          <w:sz w:val="24"/>
          <w:szCs w:val="24"/>
        </w:rPr>
      </w:pPr>
      <w:r>
        <w:rPr>
          <w:rFonts w:ascii="Arial" w:hAnsi="Arial" w:cs="Arial"/>
          <w:sz w:val="24"/>
          <w:szCs w:val="24"/>
        </w:rPr>
        <w:br w:type="page"/>
      </w:r>
      <w:r>
        <w:rPr>
          <w:rFonts w:ascii="Arial" w:hAnsi="Arial" w:cs="Arial"/>
          <w:b/>
          <w:sz w:val="24"/>
          <w:szCs w:val="24"/>
        </w:rPr>
        <w:lastRenderedPageBreak/>
        <w:t xml:space="preserve">HAINES PLACE TRANSIT CENTER </w:t>
      </w:r>
      <w:r w:rsidRPr="00352915">
        <w:rPr>
          <w:rFonts w:ascii="Arial" w:hAnsi="Arial" w:cs="Arial"/>
          <w:b/>
          <w:sz w:val="24"/>
          <w:szCs w:val="24"/>
        </w:rPr>
        <w:t>Department</w:t>
      </w:r>
    </w:p>
    <w:p w:rsidR="00B70A89" w:rsidRDefault="00AF45B8" w:rsidP="00D724CD">
      <w:pPr>
        <w:spacing w:after="0" w:line="240" w:lineRule="auto"/>
        <w:rPr>
          <w:rFonts w:ascii="Arial" w:hAnsi="Arial" w:cs="Arial"/>
          <w:sz w:val="24"/>
          <w:szCs w:val="24"/>
        </w:rPr>
      </w:pPr>
      <w:r>
        <w:rPr>
          <w:rFonts w:ascii="Arial" w:hAnsi="Arial" w:cs="Arial"/>
          <w:sz w:val="24"/>
          <w:szCs w:val="24"/>
        </w:rPr>
        <w:tab/>
      </w:r>
      <w:r w:rsidR="00AE4590">
        <w:rPr>
          <w:rFonts w:ascii="Arial" w:hAnsi="Arial" w:cs="Arial"/>
          <w:sz w:val="24"/>
          <w:szCs w:val="24"/>
        </w:rPr>
        <w:t xml:space="preserve">Services provided for passengers are attributed to the Haines Place Transit Center (HPTC) department.  </w:t>
      </w:r>
      <w:r w:rsidR="00A369D0">
        <w:rPr>
          <w:rFonts w:ascii="Arial" w:hAnsi="Arial" w:cs="Arial"/>
          <w:sz w:val="24"/>
          <w:szCs w:val="24"/>
        </w:rPr>
        <w:t xml:space="preserve">The </w:t>
      </w:r>
      <w:r w:rsidR="00F0430B">
        <w:rPr>
          <w:rFonts w:ascii="Arial" w:hAnsi="Arial" w:cs="Arial"/>
          <w:sz w:val="24"/>
          <w:szCs w:val="24"/>
        </w:rPr>
        <w:t>Service and Training Supervisor</w:t>
      </w:r>
      <w:r w:rsidR="00AE4590">
        <w:rPr>
          <w:rFonts w:ascii="Arial" w:hAnsi="Arial" w:cs="Arial"/>
          <w:sz w:val="24"/>
          <w:szCs w:val="24"/>
        </w:rPr>
        <w:t>,</w:t>
      </w:r>
      <w:r w:rsidR="00A369D0">
        <w:rPr>
          <w:rFonts w:ascii="Arial" w:hAnsi="Arial" w:cs="Arial"/>
          <w:sz w:val="24"/>
          <w:szCs w:val="24"/>
        </w:rPr>
        <w:t xml:space="preserve"> Customer Service Clerk</w:t>
      </w:r>
      <w:r w:rsidR="00F0430B">
        <w:rPr>
          <w:rFonts w:ascii="Arial" w:hAnsi="Arial" w:cs="Arial"/>
          <w:sz w:val="24"/>
          <w:szCs w:val="24"/>
        </w:rPr>
        <w:t>s</w:t>
      </w:r>
      <w:r w:rsidR="00AE4590">
        <w:rPr>
          <w:rFonts w:ascii="Arial" w:hAnsi="Arial" w:cs="Arial"/>
          <w:sz w:val="24"/>
          <w:szCs w:val="24"/>
        </w:rPr>
        <w:t>, and Field Supervisor</w:t>
      </w:r>
      <w:r w:rsidR="00A369D0">
        <w:rPr>
          <w:rFonts w:ascii="Arial" w:hAnsi="Arial" w:cs="Arial"/>
          <w:sz w:val="24"/>
          <w:szCs w:val="24"/>
        </w:rPr>
        <w:t xml:space="preserve"> salary and benefit expenses </w:t>
      </w:r>
      <w:r w:rsidR="004025C9">
        <w:rPr>
          <w:rFonts w:ascii="Arial" w:hAnsi="Arial" w:cs="Arial"/>
          <w:sz w:val="24"/>
          <w:szCs w:val="24"/>
        </w:rPr>
        <w:t>are captured in this department</w:t>
      </w:r>
      <w:r w:rsidR="00A369D0">
        <w:rPr>
          <w:rFonts w:ascii="Arial" w:hAnsi="Arial" w:cs="Arial"/>
          <w:sz w:val="24"/>
          <w:szCs w:val="24"/>
        </w:rPr>
        <w:t xml:space="preserve">.  </w:t>
      </w:r>
    </w:p>
    <w:p w:rsidR="00AF45B8" w:rsidRDefault="00251526" w:rsidP="00B70A89">
      <w:pPr>
        <w:spacing w:after="0" w:line="240" w:lineRule="auto"/>
        <w:ind w:firstLine="720"/>
        <w:rPr>
          <w:rFonts w:ascii="Arial" w:hAnsi="Arial" w:cs="Arial"/>
          <w:sz w:val="24"/>
          <w:szCs w:val="24"/>
        </w:rPr>
      </w:pPr>
      <w:r>
        <w:rPr>
          <w:rFonts w:ascii="Arial" w:hAnsi="Arial" w:cs="Arial"/>
          <w:sz w:val="24"/>
          <w:szCs w:val="24"/>
        </w:rPr>
        <w:t>HPTC</w:t>
      </w:r>
      <w:r w:rsidR="00012B90">
        <w:rPr>
          <w:rFonts w:ascii="Arial" w:hAnsi="Arial" w:cs="Arial"/>
          <w:sz w:val="24"/>
          <w:szCs w:val="24"/>
        </w:rPr>
        <w:t>’s</w:t>
      </w:r>
      <w:r>
        <w:rPr>
          <w:rFonts w:ascii="Arial" w:hAnsi="Arial" w:cs="Arial"/>
          <w:sz w:val="24"/>
          <w:szCs w:val="24"/>
        </w:rPr>
        <w:t xml:space="preserve"> budget has </w:t>
      </w:r>
      <w:r w:rsidR="00A96D3D">
        <w:rPr>
          <w:rFonts w:ascii="Arial" w:hAnsi="Arial" w:cs="Arial"/>
          <w:sz w:val="24"/>
          <w:szCs w:val="24"/>
        </w:rPr>
        <w:t>in</w:t>
      </w:r>
      <w:r>
        <w:rPr>
          <w:rFonts w:ascii="Arial" w:hAnsi="Arial" w:cs="Arial"/>
          <w:sz w:val="24"/>
          <w:szCs w:val="24"/>
        </w:rPr>
        <w:t>crease</w:t>
      </w:r>
      <w:r w:rsidR="00A96D3D">
        <w:rPr>
          <w:rFonts w:ascii="Arial" w:hAnsi="Arial" w:cs="Arial"/>
          <w:sz w:val="24"/>
          <w:szCs w:val="24"/>
        </w:rPr>
        <w:t>d</w:t>
      </w:r>
      <w:r>
        <w:rPr>
          <w:rFonts w:ascii="Arial" w:hAnsi="Arial" w:cs="Arial"/>
          <w:sz w:val="24"/>
          <w:szCs w:val="24"/>
        </w:rPr>
        <w:t xml:space="preserve"> </w:t>
      </w:r>
      <w:r w:rsidR="00A96D3D">
        <w:rPr>
          <w:rFonts w:ascii="Arial" w:hAnsi="Arial" w:cs="Arial"/>
          <w:sz w:val="24"/>
          <w:szCs w:val="24"/>
        </w:rPr>
        <w:t>16</w:t>
      </w:r>
      <w:r>
        <w:rPr>
          <w:rFonts w:ascii="Arial" w:hAnsi="Arial" w:cs="Arial"/>
          <w:sz w:val="24"/>
          <w:szCs w:val="24"/>
        </w:rPr>
        <w:t>.</w:t>
      </w:r>
      <w:r w:rsidR="00A96D3D">
        <w:rPr>
          <w:rFonts w:ascii="Arial" w:hAnsi="Arial" w:cs="Arial"/>
          <w:sz w:val="24"/>
          <w:szCs w:val="24"/>
        </w:rPr>
        <w:t>49</w:t>
      </w:r>
      <w:r>
        <w:rPr>
          <w:rFonts w:ascii="Arial" w:hAnsi="Arial" w:cs="Arial"/>
          <w:sz w:val="24"/>
          <w:szCs w:val="24"/>
        </w:rPr>
        <w:t xml:space="preserve">%.  </w:t>
      </w:r>
      <w:r w:rsidR="000F7070">
        <w:rPr>
          <w:rFonts w:ascii="Arial" w:hAnsi="Arial" w:cs="Arial"/>
          <w:sz w:val="24"/>
          <w:szCs w:val="24"/>
        </w:rPr>
        <w:t xml:space="preserve">The increase is primarily attributed to the addition of a Mobility Coordinator (hired in August 2017) and Field Supervisor (pending agreement with ATU 587).  Other small increases are in Utilities and </w:t>
      </w:r>
      <w:r w:rsidR="00012B90">
        <w:rPr>
          <w:rFonts w:ascii="Arial" w:hAnsi="Arial" w:cs="Arial"/>
          <w:sz w:val="24"/>
          <w:szCs w:val="24"/>
        </w:rPr>
        <w:t xml:space="preserve">in </w:t>
      </w:r>
      <w:r w:rsidR="000F7070">
        <w:rPr>
          <w:rFonts w:ascii="Arial" w:hAnsi="Arial" w:cs="Arial"/>
          <w:sz w:val="24"/>
          <w:szCs w:val="24"/>
        </w:rPr>
        <w:t>Leases and Rentals.</w:t>
      </w:r>
    </w:p>
    <w:p w:rsidR="000F7070" w:rsidRDefault="000F7070" w:rsidP="00B70A89">
      <w:pPr>
        <w:spacing w:after="0" w:line="240" w:lineRule="auto"/>
        <w:ind w:firstLine="720"/>
        <w:rPr>
          <w:rFonts w:ascii="Arial" w:hAnsi="Arial" w:cs="Arial"/>
          <w:sz w:val="24"/>
          <w:szCs w:val="24"/>
        </w:rPr>
      </w:pPr>
    </w:p>
    <w:tbl>
      <w:tblPr>
        <w:tblW w:w="9276" w:type="dxa"/>
        <w:tblLook w:val="04A0" w:firstRow="1" w:lastRow="0" w:firstColumn="1" w:lastColumn="0" w:noHBand="0" w:noVBand="1"/>
      </w:tblPr>
      <w:tblGrid>
        <w:gridCol w:w="240"/>
        <w:gridCol w:w="240"/>
        <w:gridCol w:w="3210"/>
        <w:gridCol w:w="1320"/>
        <w:gridCol w:w="222"/>
        <w:gridCol w:w="1200"/>
        <w:gridCol w:w="222"/>
        <w:gridCol w:w="1200"/>
        <w:gridCol w:w="222"/>
        <w:gridCol w:w="1200"/>
      </w:tblGrid>
      <w:tr w:rsidR="000F7070" w:rsidRPr="000F7070" w:rsidTr="000F7070">
        <w:trPr>
          <w:trHeight w:val="255"/>
        </w:trPr>
        <w:tc>
          <w:tcPr>
            <w:tcW w:w="9276" w:type="dxa"/>
            <w:gridSpan w:val="10"/>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center"/>
              <w:rPr>
                <w:rFonts w:ascii="Arial" w:eastAsia="Times New Roman" w:hAnsi="Arial" w:cs="Arial"/>
                <w:b/>
                <w:bCs/>
                <w:sz w:val="20"/>
                <w:szCs w:val="20"/>
              </w:rPr>
            </w:pPr>
            <w:r w:rsidRPr="000F7070">
              <w:rPr>
                <w:rFonts w:ascii="Arial" w:eastAsia="Times New Roman" w:hAnsi="Arial" w:cs="Arial"/>
                <w:b/>
                <w:bCs/>
                <w:sz w:val="20"/>
                <w:szCs w:val="20"/>
              </w:rPr>
              <w:t>JEFFERSON TRANSIT AUTHORITY</w:t>
            </w:r>
          </w:p>
        </w:tc>
      </w:tr>
      <w:tr w:rsidR="000F7070" w:rsidRPr="000F7070" w:rsidTr="000F7070">
        <w:trPr>
          <w:trHeight w:val="255"/>
        </w:trPr>
        <w:tc>
          <w:tcPr>
            <w:tcW w:w="9276" w:type="dxa"/>
            <w:gridSpan w:val="10"/>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center"/>
              <w:rPr>
                <w:rFonts w:ascii="Arial" w:eastAsia="Times New Roman" w:hAnsi="Arial" w:cs="Arial"/>
                <w:b/>
                <w:bCs/>
                <w:sz w:val="20"/>
                <w:szCs w:val="20"/>
              </w:rPr>
            </w:pPr>
            <w:r w:rsidRPr="000F7070">
              <w:rPr>
                <w:rFonts w:ascii="Arial" w:eastAsia="Times New Roman" w:hAnsi="Arial" w:cs="Arial"/>
                <w:b/>
                <w:bCs/>
                <w:sz w:val="20"/>
                <w:szCs w:val="20"/>
              </w:rPr>
              <w:t>HAINES PLACE TRANSIT CENTER</w:t>
            </w:r>
          </w:p>
        </w:tc>
      </w:tr>
      <w:tr w:rsidR="000F7070" w:rsidRPr="000F7070" w:rsidTr="000F7070">
        <w:trPr>
          <w:trHeight w:val="675"/>
        </w:trPr>
        <w:tc>
          <w:tcPr>
            <w:tcW w:w="240" w:type="dxa"/>
            <w:tcBorders>
              <w:top w:val="nil"/>
              <w:left w:val="nil"/>
              <w:bottom w:val="nil"/>
              <w:right w:val="nil"/>
            </w:tcBorders>
            <w:shd w:val="clear" w:color="auto" w:fill="auto"/>
            <w:vAlign w:val="bottom"/>
            <w:hideMark/>
          </w:tcPr>
          <w:p w:rsidR="000F7070" w:rsidRPr="000F7070" w:rsidRDefault="000F7070" w:rsidP="000F7070">
            <w:pPr>
              <w:spacing w:after="0" w:line="240" w:lineRule="auto"/>
              <w:jc w:val="center"/>
              <w:rPr>
                <w:rFonts w:ascii="Arial" w:eastAsia="Times New Roman" w:hAnsi="Arial" w:cs="Arial"/>
                <w:b/>
                <w:bCs/>
                <w:sz w:val="20"/>
                <w:szCs w:val="20"/>
              </w:rPr>
            </w:pPr>
          </w:p>
        </w:tc>
        <w:tc>
          <w:tcPr>
            <w:tcW w:w="240" w:type="dxa"/>
            <w:tcBorders>
              <w:top w:val="nil"/>
              <w:left w:val="nil"/>
              <w:bottom w:val="nil"/>
              <w:right w:val="nil"/>
            </w:tcBorders>
            <w:shd w:val="clear" w:color="auto" w:fill="auto"/>
            <w:vAlign w:val="bottom"/>
            <w:hideMark/>
          </w:tcPr>
          <w:p w:rsidR="000F7070" w:rsidRPr="000F7070" w:rsidRDefault="000F7070" w:rsidP="000F7070">
            <w:pPr>
              <w:spacing w:after="0" w:line="240" w:lineRule="auto"/>
              <w:jc w:val="center"/>
              <w:rPr>
                <w:rFonts w:ascii="Times New Roman" w:eastAsia="Times New Roman" w:hAnsi="Times New Roman"/>
                <w:sz w:val="20"/>
                <w:szCs w:val="20"/>
              </w:rPr>
            </w:pPr>
          </w:p>
        </w:tc>
        <w:tc>
          <w:tcPr>
            <w:tcW w:w="3210" w:type="dxa"/>
            <w:tcBorders>
              <w:top w:val="nil"/>
              <w:left w:val="nil"/>
              <w:bottom w:val="nil"/>
              <w:right w:val="nil"/>
            </w:tcBorders>
            <w:shd w:val="clear" w:color="auto" w:fill="auto"/>
            <w:vAlign w:val="bottom"/>
            <w:hideMark/>
          </w:tcPr>
          <w:p w:rsidR="000F7070" w:rsidRPr="000F7070" w:rsidRDefault="000F7070" w:rsidP="000F7070">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center"/>
              <w:rPr>
                <w:rFonts w:ascii="Arial" w:eastAsia="Times New Roman" w:hAnsi="Arial" w:cs="Arial"/>
                <w:b/>
                <w:bCs/>
                <w:color w:val="000000"/>
                <w:sz w:val="16"/>
                <w:szCs w:val="16"/>
              </w:rPr>
            </w:pPr>
            <w:r w:rsidRPr="000F7070">
              <w:rPr>
                <w:rFonts w:ascii="Arial" w:eastAsia="Times New Roman" w:hAnsi="Arial" w:cs="Arial"/>
                <w:b/>
                <w:bCs/>
                <w:color w:val="000000"/>
                <w:sz w:val="16"/>
                <w:szCs w:val="16"/>
              </w:rPr>
              <w:t>2018 Budget</w:t>
            </w:r>
          </w:p>
        </w:tc>
        <w:tc>
          <w:tcPr>
            <w:tcW w:w="222" w:type="dxa"/>
            <w:tcBorders>
              <w:top w:val="nil"/>
              <w:left w:val="nil"/>
              <w:bottom w:val="nil"/>
              <w:right w:val="nil"/>
            </w:tcBorders>
            <w:shd w:val="clear" w:color="auto" w:fill="auto"/>
            <w:vAlign w:val="bottom"/>
            <w:hideMark/>
          </w:tcPr>
          <w:p w:rsidR="000F7070" w:rsidRPr="000F7070" w:rsidRDefault="000F7070" w:rsidP="000F7070">
            <w:pPr>
              <w:spacing w:after="0" w:line="240" w:lineRule="auto"/>
              <w:jc w:val="center"/>
              <w:rPr>
                <w:rFonts w:ascii="Arial" w:eastAsia="Times New Roman" w:hAnsi="Arial" w:cs="Arial"/>
                <w:b/>
                <w:bCs/>
                <w:color w:val="000000"/>
                <w:sz w:val="16"/>
                <w:szCs w:val="16"/>
              </w:rPr>
            </w:pPr>
          </w:p>
        </w:tc>
        <w:tc>
          <w:tcPr>
            <w:tcW w:w="1200" w:type="dxa"/>
            <w:tcBorders>
              <w:top w:val="nil"/>
              <w:left w:val="nil"/>
              <w:bottom w:val="nil"/>
              <w:right w:val="nil"/>
            </w:tcBorders>
            <w:shd w:val="clear" w:color="auto" w:fill="auto"/>
            <w:vAlign w:val="bottom"/>
            <w:hideMark/>
          </w:tcPr>
          <w:p w:rsidR="000F7070" w:rsidRPr="000F7070" w:rsidRDefault="000F7070" w:rsidP="000F7070">
            <w:pPr>
              <w:spacing w:after="0" w:line="240" w:lineRule="auto"/>
              <w:jc w:val="center"/>
              <w:rPr>
                <w:rFonts w:ascii="Arial" w:eastAsia="Times New Roman" w:hAnsi="Arial" w:cs="Arial"/>
                <w:b/>
                <w:bCs/>
                <w:sz w:val="16"/>
                <w:szCs w:val="16"/>
              </w:rPr>
            </w:pPr>
            <w:r w:rsidRPr="000F7070">
              <w:rPr>
                <w:rFonts w:ascii="Arial" w:eastAsia="Times New Roman" w:hAnsi="Arial" w:cs="Arial"/>
                <w:b/>
                <w:bCs/>
                <w:sz w:val="16"/>
                <w:szCs w:val="16"/>
              </w:rPr>
              <w:t>2017 Budget</w:t>
            </w:r>
          </w:p>
        </w:tc>
        <w:tc>
          <w:tcPr>
            <w:tcW w:w="222" w:type="dxa"/>
            <w:tcBorders>
              <w:top w:val="nil"/>
              <w:left w:val="nil"/>
              <w:bottom w:val="nil"/>
              <w:right w:val="nil"/>
            </w:tcBorders>
            <w:shd w:val="clear" w:color="auto" w:fill="auto"/>
            <w:vAlign w:val="bottom"/>
            <w:hideMark/>
          </w:tcPr>
          <w:p w:rsidR="000F7070" w:rsidRPr="000F7070" w:rsidRDefault="000F7070" w:rsidP="000F7070">
            <w:pPr>
              <w:spacing w:after="0" w:line="240" w:lineRule="auto"/>
              <w:jc w:val="center"/>
              <w:rPr>
                <w:rFonts w:ascii="Arial" w:eastAsia="Times New Roman" w:hAnsi="Arial" w:cs="Arial"/>
                <w:b/>
                <w:bCs/>
                <w:sz w:val="16"/>
                <w:szCs w:val="16"/>
              </w:rPr>
            </w:pPr>
          </w:p>
        </w:tc>
        <w:tc>
          <w:tcPr>
            <w:tcW w:w="1200" w:type="dxa"/>
            <w:tcBorders>
              <w:top w:val="nil"/>
              <w:left w:val="nil"/>
              <w:bottom w:val="nil"/>
              <w:right w:val="nil"/>
            </w:tcBorders>
            <w:shd w:val="clear" w:color="auto" w:fill="auto"/>
            <w:vAlign w:val="bottom"/>
            <w:hideMark/>
          </w:tcPr>
          <w:p w:rsidR="000F7070" w:rsidRPr="000F7070" w:rsidRDefault="000F7070" w:rsidP="000F7070">
            <w:pPr>
              <w:spacing w:after="0" w:line="240" w:lineRule="auto"/>
              <w:jc w:val="center"/>
              <w:rPr>
                <w:rFonts w:ascii="Arial" w:eastAsia="Times New Roman" w:hAnsi="Arial" w:cs="Arial"/>
                <w:b/>
                <w:bCs/>
                <w:sz w:val="16"/>
                <w:szCs w:val="16"/>
              </w:rPr>
            </w:pPr>
            <w:r w:rsidRPr="000F7070">
              <w:rPr>
                <w:rFonts w:ascii="Arial" w:eastAsia="Times New Roman" w:hAnsi="Arial" w:cs="Arial"/>
                <w:b/>
                <w:bCs/>
                <w:sz w:val="16"/>
                <w:szCs w:val="16"/>
              </w:rPr>
              <w:t>2017 Forecast</w:t>
            </w:r>
          </w:p>
        </w:tc>
        <w:tc>
          <w:tcPr>
            <w:tcW w:w="222" w:type="dxa"/>
            <w:tcBorders>
              <w:top w:val="nil"/>
              <w:left w:val="nil"/>
              <w:bottom w:val="nil"/>
              <w:right w:val="nil"/>
            </w:tcBorders>
            <w:shd w:val="clear" w:color="auto" w:fill="auto"/>
            <w:vAlign w:val="bottom"/>
            <w:hideMark/>
          </w:tcPr>
          <w:p w:rsidR="000F7070" w:rsidRPr="000F7070" w:rsidRDefault="000F7070" w:rsidP="000F7070">
            <w:pPr>
              <w:spacing w:after="0" w:line="240" w:lineRule="auto"/>
              <w:jc w:val="center"/>
              <w:rPr>
                <w:rFonts w:ascii="Arial" w:eastAsia="Times New Roman" w:hAnsi="Arial" w:cs="Arial"/>
                <w:b/>
                <w:bCs/>
                <w:sz w:val="16"/>
                <w:szCs w:val="16"/>
              </w:rPr>
            </w:pPr>
          </w:p>
        </w:tc>
        <w:tc>
          <w:tcPr>
            <w:tcW w:w="1200" w:type="dxa"/>
            <w:tcBorders>
              <w:top w:val="nil"/>
              <w:left w:val="nil"/>
              <w:bottom w:val="nil"/>
              <w:right w:val="nil"/>
            </w:tcBorders>
            <w:shd w:val="clear" w:color="auto" w:fill="auto"/>
            <w:vAlign w:val="bottom"/>
            <w:hideMark/>
          </w:tcPr>
          <w:p w:rsidR="000F7070" w:rsidRPr="000F7070" w:rsidRDefault="000F7070" w:rsidP="000F7070">
            <w:pPr>
              <w:spacing w:after="0" w:line="240" w:lineRule="auto"/>
              <w:jc w:val="center"/>
              <w:rPr>
                <w:rFonts w:ascii="Arial" w:eastAsia="Times New Roman" w:hAnsi="Arial" w:cs="Arial"/>
                <w:b/>
                <w:bCs/>
                <w:sz w:val="16"/>
                <w:szCs w:val="16"/>
              </w:rPr>
            </w:pPr>
            <w:r w:rsidRPr="000F7070">
              <w:rPr>
                <w:rFonts w:ascii="Arial" w:eastAsia="Times New Roman" w:hAnsi="Arial" w:cs="Arial"/>
                <w:b/>
                <w:bCs/>
                <w:sz w:val="16"/>
                <w:szCs w:val="16"/>
              </w:rPr>
              <w:t>2016 Actuals</w:t>
            </w:r>
          </w:p>
        </w:tc>
      </w:tr>
      <w:tr w:rsidR="000F7070" w:rsidRPr="000F7070" w:rsidTr="000F7070">
        <w:trPr>
          <w:trHeight w:val="225"/>
        </w:trPr>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center"/>
              <w:rPr>
                <w:rFonts w:ascii="Arial" w:eastAsia="Times New Roman" w:hAnsi="Arial" w:cs="Arial"/>
                <w:b/>
                <w:bCs/>
                <w:sz w:val="16"/>
                <w:szCs w:val="16"/>
              </w:rPr>
            </w:pPr>
          </w:p>
        </w:tc>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321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r>
      <w:tr w:rsidR="000F7070" w:rsidRPr="000F7070" w:rsidTr="000F7070">
        <w:trPr>
          <w:trHeight w:val="225"/>
        </w:trPr>
        <w:tc>
          <w:tcPr>
            <w:tcW w:w="3690" w:type="dxa"/>
            <w:gridSpan w:val="3"/>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Arial" w:eastAsia="Times New Roman" w:hAnsi="Arial" w:cs="Arial"/>
                <w:sz w:val="16"/>
                <w:szCs w:val="16"/>
              </w:rPr>
            </w:pPr>
            <w:r w:rsidRPr="000F7070">
              <w:rPr>
                <w:rFonts w:ascii="Arial" w:eastAsia="Times New Roman" w:hAnsi="Arial" w:cs="Arial"/>
                <w:sz w:val="16"/>
                <w:szCs w:val="16"/>
              </w:rPr>
              <w:t>OPERATING EXPENSES:</w:t>
            </w: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Arial" w:eastAsia="Times New Roman" w:hAnsi="Arial" w:cs="Arial"/>
                <w:sz w:val="16"/>
                <w:szCs w:val="16"/>
              </w:rPr>
            </w:pP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r>
      <w:tr w:rsidR="000F7070" w:rsidRPr="000F7070" w:rsidTr="000F7070">
        <w:trPr>
          <w:trHeight w:val="225"/>
        </w:trPr>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3450" w:type="dxa"/>
            <w:gridSpan w:val="2"/>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Arial" w:eastAsia="Times New Roman" w:hAnsi="Arial" w:cs="Arial"/>
                <w:sz w:val="16"/>
                <w:szCs w:val="16"/>
              </w:rPr>
            </w:pPr>
            <w:r w:rsidRPr="000F7070">
              <w:rPr>
                <w:rFonts w:ascii="Arial" w:eastAsia="Times New Roman" w:hAnsi="Arial" w:cs="Arial"/>
                <w:sz w:val="16"/>
                <w:szCs w:val="16"/>
              </w:rPr>
              <w:t>LABOR</w:t>
            </w: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217,784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171,608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131,356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293,558 </w:t>
            </w:r>
          </w:p>
        </w:tc>
      </w:tr>
      <w:tr w:rsidR="000F7070" w:rsidRPr="000F7070" w:rsidTr="000F7070">
        <w:trPr>
          <w:trHeight w:val="225"/>
        </w:trPr>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Arial" w:eastAsia="Times New Roman" w:hAnsi="Arial" w:cs="Arial"/>
                <w:sz w:val="16"/>
                <w:szCs w:val="16"/>
              </w:rPr>
            </w:pPr>
            <w:r w:rsidRPr="000F7070">
              <w:rPr>
                <w:rFonts w:ascii="Arial" w:eastAsia="Times New Roman" w:hAnsi="Arial" w:cs="Arial"/>
                <w:sz w:val="16"/>
                <w:szCs w:val="16"/>
              </w:rPr>
              <w:t>BENEFITS</w:t>
            </w: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145,797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135,743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114,931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209,412 </w:t>
            </w:r>
          </w:p>
        </w:tc>
      </w:tr>
      <w:tr w:rsidR="000F7070" w:rsidRPr="000F7070" w:rsidTr="000F7070">
        <w:trPr>
          <w:trHeight w:val="225"/>
        </w:trPr>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Arial" w:eastAsia="Times New Roman" w:hAnsi="Arial" w:cs="Arial"/>
                <w:sz w:val="16"/>
                <w:szCs w:val="16"/>
              </w:rPr>
            </w:pPr>
            <w:r w:rsidRPr="000F7070">
              <w:rPr>
                <w:rFonts w:ascii="Arial" w:eastAsia="Times New Roman" w:hAnsi="Arial" w:cs="Arial"/>
                <w:sz w:val="16"/>
                <w:szCs w:val="16"/>
              </w:rPr>
              <w:t>SERVICES AND USER FEES</w:t>
            </w: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10,105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10,105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3,495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1,360 </w:t>
            </w:r>
          </w:p>
        </w:tc>
      </w:tr>
      <w:tr w:rsidR="000F7070" w:rsidRPr="000F7070" w:rsidTr="000F7070">
        <w:trPr>
          <w:trHeight w:val="225"/>
        </w:trPr>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Arial" w:eastAsia="Times New Roman" w:hAnsi="Arial" w:cs="Arial"/>
                <w:sz w:val="16"/>
                <w:szCs w:val="16"/>
              </w:rPr>
            </w:pPr>
            <w:r w:rsidRPr="000F7070">
              <w:rPr>
                <w:rFonts w:ascii="Arial" w:eastAsia="Times New Roman" w:hAnsi="Arial" w:cs="Arial"/>
                <w:sz w:val="16"/>
                <w:szCs w:val="16"/>
              </w:rPr>
              <w:t>MATERIALS AND SUPPLIES CONSUMED</w:t>
            </w: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6,000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6,000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2,500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4,254 </w:t>
            </w:r>
          </w:p>
        </w:tc>
      </w:tr>
      <w:tr w:rsidR="000F7070" w:rsidRPr="000F7070" w:rsidTr="000F7070">
        <w:trPr>
          <w:trHeight w:val="225"/>
        </w:trPr>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Arial" w:eastAsia="Times New Roman" w:hAnsi="Arial" w:cs="Arial"/>
                <w:sz w:val="16"/>
                <w:szCs w:val="16"/>
              </w:rPr>
            </w:pPr>
            <w:r w:rsidRPr="000F7070">
              <w:rPr>
                <w:rFonts w:ascii="Arial" w:eastAsia="Times New Roman" w:hAnsi="Arial" w:cs="Arial"/>
                <w:sz w:val="16"/>
                <w:szCs w:val="16"/>
              </w:rPr>
              <w:t>UTILITIES</w:t>
            </w: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21,000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19,500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19,500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22,940 </w:t>
            </w:r>
          </w:p>
        </w:tc>
      </w:tr>
      <w:tr w:rsidR="000F7070" w:rsidRPr="000F7070" w:rsidTr="000F7070">
        <w:trPr>
          <w:trHeight w:val="225"/>
        </w:trPr>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Arial" w:eastAsia="Times New Roman" w:hAnsi="Arial" w:cs="Arial"/>
                <w:sz w:val="16"/>
                <w:szCs w:val="16"/>
              </w:rPr>
            </w:pPr>
            <w:r w:rsidRPr="000F7070">
              <w:rPr>
                <w:rFonts w:ascii="Arial" w:eastAsia="Times New Roman" w:hAnsi="Arial" w:cs="Arial"/>
                <w:sz w:val="16"/>
                <w:szCs w:val="16"/>
              </w:rPr>
              <w:t>CASUALTY AND LIABILITY COSTS</w:t>
            </w: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0 </w:t>
            </w:r>
          </w:p>
        </w:tc>
      </w:tr>
      <w:tr w:rsidR="000F7070" w:rsidRPr="000F7070" w:rsidTr="000F7070">
        <w:trPr>
          <w:trHeight w:val="225"/>
        </w:trPr>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Arial" w:eastAsia="Times New Roman" w:hAnsi="Arial" w:cs="Arial"/>
                <w:sz w:val="16"/>
                <w:szCs w:val="16"/>
              </w:rPr>
            </w:pPr>
            <w:r w:rsidRPr="000F7070">
              <w:rPr>
                <w:rFonts w:ascii="Arial" w:eastAsia="Times New Roman" w:hAnsi="Arial" w:cs="Arial"/>
                <w:sz w:val="16"/>
                <w:szCs w:val="16"/>
              </w:rPr>
              <w:t>TAXES</w:t>
            </w: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0 </w:t>
            </w:r>
          </w:p>
        </w:tc>
      </w:tr>
      <w:tr w:rsidR="000F7070" w:rsidRPr="000F7070" w:rsidTr="000F7070">
        <w:trPr>
          <w:trHeight w:val="225"/>
        </w:trPr>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Arial" w:eastAsia="Times New Roman" w:hAnsi="Arial" w:cs="Arial"/>
                <w:sz w:val="16"/>
                <w:szCs w:val="16"/>
              </w:rPr>
            </w:pPr>
            <w:r w:rsidRPr="000F7070">
              <w:rPr>
                <w:rFonts w:ascii="Arial" w:eastAsia="Times New Roman" w:hAnsi="Arial" w:cs="Arial"/>
                <w:sz w:val="16"/>
                <w:szCs w:val="16"/>
              </w:rPr>
              <w:t>MISCELLANEOUS EXPENSES</w:t>
            </w: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5,930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6,000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6,149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5,125 </w:t>
            </w:r>
          </w:p>
        </w:tc>
      </w:tr>
      <w:tr w:rsidR="000F7070" w:rsidRPr="000F7070" w:rsidTr="000F7070">
        <w:trPr>
          <w:trHeight w:val="225"/>
        </w:trPr>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Arial" w:eastAsia="Times New Roman" w:hAnsi="Arial" w:cs="Arial"/>
                <w:sz w:val="16"/>
                <w:szCs w:val="16"/>
              </w:rPr>
            </w:pPr>
            <w:r w:rsidRPr="000F7070">
              <w:rPr>
                <w:rFonts w:ascii="Arial" w:eastAsia="Times New Roman" w:hAnsi="Arial" w:cs="Arial"/>
                <w:sz w:val="16"/>
                <w:szCs w:val="16"/>
              </w:rPr>
              <w:t>DEBT SERVICE</w:t>
            </w: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0 </w:t>
            </w:r>
          </w:p>
        </w:tc>
      </w:tr>
      <w:tr w:rsidR="000F7070" w:rsidRPr="000F7070" w:rsidTr="000F7070">
        <w:trPr>
          <w:trHeight w:val="225"/>
        </w:trPr>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3450" w:type="dxa"/>
            <w:gridSpan w:val="2"/>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Arial" w:eastAsia="Times New Roman" w:hAnsi="Arial" w:cs="Arial"/>
                <w:sz w:val="16"/>
                <w:szCs w:val="16"/>
              </w:rPr>
            </w:pPr>
            <w:r w:rsidRPr="000F7070">
              <w:rPr>
                <w:rFonts w:ascii="Arial" w:eastAsia="Times New Roman" w:hAnsi="Arial" w:cs="Arial"/>
                <w:sz w:val="16"/>
                <w:szCs w:val="16"/>
              </w:rPr>
              <w:t>LEASES AND RENTALS</w:t>
            </w: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3,000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1,800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3,290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r w:rsidRPr="000F7070">
              <w:rPr>
                <w:rFonts w:ascii="Arial" w:eastAsia="Times New Roman" w:hAnsi="Arial" w:cs="Arial"/>
                <w:sz w:val="16"/>
                <w:szCs w:val="16"/>
              </w:rPr>
              <w:t xml:space="preserve">2,654 </w:t>
            </w:r>
          </w:p>
        </w:tc>
      </w:tr>
      <w:tr w:rsidR="000F7070" w:rsidRPr="000F7070" w:rsidTr="000F7070">
        <w:trPr>
          <w:trHeight w:val="225"/>
        </w:trPr>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sz w:val="16"/>
                <w:szCs w:val="16"/>
              </w:rPr>
            </w:pPr>
          </w:p>
        </w:tc>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321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r>
      <w:tr w:rsidR="000F7070" w:rsidRPr="000F7070" w:rsidTr="000F7070">
        <w:trPr>
          <w:trHeight w:val="225"/>
        </w:trPr>
        <w:tc>
          <w:tcPr>
            <w:tcW w:w="240"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Times New Roman" w:eastAsia="Times New Roman" w:hAnsi="Times New Roman"/>
                <w:sz w:val="20"/>
                <w:szCs w:val="20"/>
              </w:rPr>
            </w:pPr>
          </w:p>
        </w:tc>
        <w:tc>
          <w:tcPr>
            <w:tcW w:w="3450" w:type="dxa"/>
            <w:gridSpan w:val="2"/>
            <w:tcBorders>
              <w:top w:val="nil"/>
              <w:left w:val="nil"/>
              <w:bottom w:val="nil"/>
              <w:right w:val="nil"/>
            </w:tcBorders>
            <w:shd w:val="clear" w:color="auto" w:fill="auto"/>
            <w:noWrap/>
            <w:vAlign w:val="bottom"/>
            <w:hideMark/>
          </w:tcPr>
          <w:p w:rsidR="000F7070" w:rsidRPr="000F7070" w:rsidRDefault="000F7070" w:rsidP="000F7070">
            <w:pPr>
              <w:spacing w:after="0" w:line="240" w:lineRule="auto"/>
              <w:rPr>
                <w:rFonts w:ascii="Arial" w:eastAsia="Times New Roman" w:hAnsi="Arial" w:cs="Arial"/>
                <w:sz w:val="16"/>
                <w:szCs w:val="16"/>
              </w:rPr>
            </w:pPr>
            <w:r w:rsidRPr="000F7070">
              <w:rPr>
                <w:rFonts w:ascii="Arial" w:eastAsia="Times New Roman" w:hAnsi="Arial" w:cs="Arial"/>
                <w:sz w:val="16"/>
                <w:szCs w:val="16"/>
              </w:rPr>
              <w:t>Total Operating Expenses</w:t>
            </w:r>
          </w:p>
        </w:tc>
        <w:tc>
          <w:tcPr>
            <w:tcW w:w="1320" w:type="dxa"/>
            <w:tcBorders>
              <w:top w:val="single" w:sz="4" w:space="0" w:color="auto"/>
              <w:left w:val="nil"/>
              <w:bottom w:val="single" w:sz="4" w:space="0" w:color="auto"/>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409,617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350,756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281,222 </w:t>
            </w:r>
          </w:p>
        </w:tc>
        <w:tc>
          <w:tcPr>
            <w:tcW w:w="222" w:type="dxa"/>
            <w:tcBorders>
              <w:top w:val="nil"/>
              <w:left w:val="nil"/>
              <w:bottom w:val="nil"/>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0F7070" w:rsidRPr="000F7070" w:rsidRDefault="000F7070" w:rsidP="000F7070">
            <w:pPr>
              <w:spacing w:after="0" w:line="240" w:lineRule="auto"/>
              <w:jc w:val="right"/>
              <w:rPr>
                <w:rFonts w:ascii="Arial" w:eastAsia="Times New Roman" w:hAnsi="Arial" w:cs="Arial"/>
                <w:color w:val="000000"/>
                <w:sz w:val="16"/>
                <w:szCs w:val="16"/>
              </w:rPr>
            </w:pPr>
            <w:r w:rsidRPr="000F7070">
              <w:rPr>
                <w:rFonts w:ascii="Arial" w:eastAsia="Times New Roman" w:hAnsi="Arial" w:cs="Arial"/>
                <w:color w:val="000000"/>
                <w:sz w:val="16"/>
                <w:szCs w:val="16"/>
              </w:rPr>
              <w:t xml:space="preserve">539,303 </w:t>
            </w:r>
          </w:p>
        </w:tc>
      </w:tr>
    </w:tbl>
    <w:p w:rsidR="00AF45B8" w:rsidRDefault="00AF45B8" w:rsidP="00651BE9">
      <w:pPr>
        <w:spacing w:after="0" w:line="240" w:lineRule="auto"/>
        <w:jc w:val="center"/>
        <w:rPr>
          <w:rFonts w:ascii="Arial" w:hAnsi="Arial" w:cs="Arial"/>
          <w:sz w:val="24"/>
          <w:szCs w:val="24"/>
        </w:rPr>
      </w:pPr>
    </w:p>
    <w:p w:rsidR="00AF45B8" w:rsidRDefault="00225D1B" w:rsidP="00651BE9">
      <w:pPr>
        <w:jc w:val="center"/>
        <w:rPr>
          <w:rFonts w:ascii="Arial" w:hAnsi="Arial" w:cs="Arial"/>
          <w:sz w:val="24"/>
          <w:szCs w:val="24"/>
        </w:rPr>
      </w:pPr>
      <w:r w:rsidRPr="00225D1B">
        <w:rPr>
          <w:rFonts w:ascii="Arial" w:hAnsi="Arial" w:cs="Arial"/>
          <w:noProof/>
          <w:sz w:val="24"/>
          <w:szCs w:val="24"/>
        </w:rPr>
        <w:drawing>
          <wp:inline distT="0" distB="0" distL="0" distR="0">
            <wp:extent cx="5223478" cy="2692484"/>
            <wp:effectExtent l="0" t="0" r="0" b="0"/>
            <wp:docPr id="11" name="Picture 11" descr="W:\Admin\Clerk\Photos\HainesPlac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dmin\Clerk\Photos\HainesPlace20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705" cy="2695694"/>
                    </a:xfrm>
                    <a:prstGeom prst="rect">
                      <a:avLst/>
                    </a:prstGeom>
                    <a:noFill/>
                    <a:ln>
                      <a:noFill/>
                    </a:ln>
                  </pic:spPr>
                </pic:pic>
              </a:graphicData>
            </a:graphic>
          </wp:inline>
        </w:drawing>
      </w:r>
    </w:p>
    <w:p w:rsidR="00AF45B8" w:rsidRDefault="00AF45B8" w:rsidP="00651BE9">
      <w:pPr>
        <w:rPr>
          <w:rFonts w:ascii="Arial" w:hAnsi="Arial" w:cs="Arial"/>
          <w:b/>
          <w:sz w:val="24"/>
          <w:szCs w:val="24"/>
        </w:rPr>
      </w:pPr>
      <w:r>
        <w:rPr>
          <w:rFonts w:ascii="Arial" w:hAnsi="Arial" w:cs="Arial"/>
          <w:sz w:val="24"/>
          <w:szCs w:val="24"/>
        </w:rPr>
        <w:br w:type="page"/>
      </w:r>
      <w:r>
        <w:rPr>
          <w:rFonts w:ascii="Arial" w:hAnsi="Arial" w:cs="Arial"/>
          <w:b/>
          <w:sz w:val="24"/>
          <w:szCs w:val="24"/>
        </w:rPr>
        <w:lastRenderedPageBreak/>
        <w:t xml:space="preserve">VEHICLE MAINTENANCE </w:t>
      </w:r>
      <w:r w:rsidRPr="00352915">
        <w:rPr>
          <w:rFonts w:ascii="Arial" w:hAnsi="Arial" w:cs="Arial"/>
          <w:b/>
          <w:sz w:val="24"/>
          <w:szCs w:val="24"/>
        </w:rPr>
        <w:t>Department</w:t>
      </w:r>
    </w:p>
    <w:p w:rsidR="00AF45B8" w:rsidRPr="001251FD" w:rsidRDefault="00AF45B8" w:rsidP="00916C33">
      <w:pPr>
        <w:spacing w:after="0" w:line="240" w:lineRule="auto"/>
        <w:rPr>
          <w:rFonts w:ascii="Arial" w:hAnsi="Arial" w:cs="Arial"/>
          <w:sz w:val="24"/>
          <w:szCs w:val="24"/>
        </w:rPr>
      </w:pPr>
      <w:r>
        <w:rPr>
          <w:rFonts w:ascii="Arial" w:hAnsi="Arial" w:cs="Arial"/>
          <w:sz w:val="24"/>
          <w:szCs w:val="24"/>
        </w:rPr>
        <w:tab/>
        <w:t>The Vehicle Maintenance Department is responsible for the maintenance and safety of all Jefferson Transit vehicles.  This department is tasked with the responsibility of parts and fuel procurement and inventory tracking.  Included in this department are Mechanics, Maintenance Service, Maintenance Clerk</w:t>
      </w:r>
      <w:r w:rsidR="00012B90">
        <w:rPr>
          <w:rFonts w:ascii="Arial" w:hAnsi="Arial" w:cs="Arial"/>
          <w:sz w:val="24"/>
          <w:szCs w:val="24"/>
        </w:rPr>
        <w:t>,</w:t>
      </w:r>
      <w:r>
        <w:rPr>
          <w:rFonts w:ascii="Arial" w:hAnsi="Arial" w:cs="Arial"/>
          <w:sz w:val="24"/>
          <w:szCs w:val="24"/>
        </w:rPr>
        <w:t xml:space="preserve"> and Maintenance and Facilities Manager.</w:t>
      </w:r>
    </w:p>
    <w:p w:rsidR="00D85BB1" w:rsidRDefault="00AF45B8" w:rsidP="005E4CD3">
      <w:pPr>
        <w:spacing w:after="0"/>
        <w:rPr>
          <w:rFonts w:ascii="Arial" w:hAnsi="Arial" w:cs="Arial"/>
          <w:sz w:val="24"/>
          <w:szCs w:val="24"/>
        </w:rPr>
      </w:pPr>
      <w:r>
        <w:rPr>
          <w:rFonts w:ascii="Arial" w:hAnsi="Arial" w:cs="Arial"/>
          <w:sz w:val="24"/>
          <w:szCs w:val="24"/>
        </w:rPr>
        <w:tab/>
        <w:t>Overall, the budget for the Vehic</w:t>
      </w:r>
      <w:r w:rsidR="004B44B2">
        <w:rPr>
          <w:rFonts w:ascii="Arial" w:hAnsi="Arial" w:cs="Arial"/>
          <w:sz w:val="24"/>
          <w:szCs w:val="24"/>
        </w:rPr>
        <w:t xml:space="preserve">le Maintenance Department has </w:t>
      </w:r>
      <w:r w:rsidR="00BF301D">
        <w:rPr>
          <w:rFonts w:ascii="Arial" w:hAnsi="Arial" w:cs="Arial"/>
          <w:sz w:val="24"/>
          <w:szCs w:val="24"/>
        </w:rPr>
        <w:t>in</w:t>
      </w:r>
      <w:r w:rsidR="004B44B2">
        <w:rPr>
          <w:rFonts w:ascii="Arial" w:hAnsi="Arial" w:cs="Arial"/>
          <w:sz w:val="24"/>
          <w:szCs w:val="24"/>
        </w:rPr>
        <w:t xml:space="preserve">creased </w:t>
      </w:r>
      <w:r w:rsidR="00BF301D">
        <w:rPr>
          <w:rFonts w:ascii="Arial" w:hAnsi="Arial" w:cs="Arial"/>
          <w:sz w:val="24"/>
          <w:szCs w:val="24"/>
        </w:rPr>
        <w:t>19.69%</w:t>
      </w:r>
      <w:r>
        <w:rPr>
          <w:rFonts w:ascii="Arial" w:hAnsi="Arial" w:cs="Arial"/>
          <w:sz w:val="24"/>
          <w:szCs w:val="24"/>
        </w:rPr>
        <w:t xml:space="preserve"> in </w:t>
      </w:r>
      <w:r w:rsidR="002E35E8">
        <w:rPr>
          <w:rFonts w:ascii="Arial" w:hAnsi="Arial" w:cs="Arial"/>
          <w:sz w:val="24"/>
          <w:szCs w:val="24"/>
        </w:rPr>
        <w:t>2018</w:t>
      </w:r>
      <w:r>
        <w:rPr>
          <w:rFonts w:ascii="Arial" w:hAnsi="Arial" w:cs="Arial"/>
          <w:sz w:val="24"/>
          <w:szCs w:val="24"/>
        </w:rPr>
        <w:t xml:space="preserve">.  </w:t>
      </w:r>
      <w:r w:rsidR="00BF301D">
        <w:rPr>
          <w:rFonts w:ascii="Arial" w:hAnsi="Arial" w:cs="Arial"/>
          <w:sz w:val="24"/>
          <w:szCs w:val="24"/>
        </w:rPr>
        <w:t xml:space="preserve">The increase is primarily attributed to the addition of a mechanic.  Jefferson Transit has been meeting with Jefferson PUD to discuss providing maintenance services for </w:t>
      </w:r>
      <w:r w:rsidR="00012B90">
        <w:rPr>
          <w:rFonts w:ascii="Arial" w:hAnsi="Arial" w:cs="Arial"/>
          <w:sz w:val="24"/>
          <w:szCs w:val="24"/>
        </w:rPr>
        <w:t>their fleet.  Service and User F</w:t>
      </w:r>
      <w:r w:rsidR="00BF301D">
        <w:rPr>
          <w:rFonts w:ascii="Arial" w:hAnsi="Arial" w:cs="Arial"/>
          <w:sz w:val="24"/>
          <w:szCs w:val="24"/>
        </w:rPr>
        <w:t>ees have increased due to increases in professional services and vehicle technical services</w:t>
      </w:r>
      <w:r w:rsidR="00DB6A8D">
        <w:rPr>
          <w:rFonts w:ascii="Arial" w:hAnsi="Arial" w:cs="Arial"/>
          <w:sz w:val="24"/>
          <w:szCs w:val="24"/>
        </w:rPr>
        <w:t xml:space="preserve">.  </w:t>
      </w:r>
      <w:r w:rsidR="00BF301D">
        <w:rPr>
          <w:rFonts w:ascii="Arial" w:hAnsi="Arial" w:cs="Arial"/>
          <w:sz w:val="24"/>
          <w:szCs w:val="24"/>
        </w:rPr>
        <w:t>Materials and Supplies have increased due to increased fuel cost project</w:t>
      </w:r>
      <w:r w:rsidR="00157C59">
        <w:rPr>
          <w:rFonts w:ascii="Arial" w:hAnsi="Arial" w:cs="Arial"/>
          <w:sz w:val="24"/>
          <w:szCs w:val="24"/>
        </w:rPr>
        <w:t>ions</w:t>
      </w:r>
      <w:r w:rsidR="00BF301D">
        <w:rPr>
          <w:rFonts w:ascii="Arial" w:hAnsi="Arial" w:cs="Arial"/>
          <w:sz w:val="24"/>
          <w:szCs w:val="24"/>
        </w:rPr>
        <w:t xml:space="preserve"> and vehicle maintenance and repair part increases.</w:t>
      </w:r>
    </w:p>
    <w:tbl>
      <w:tblPr>
        <w:tblW w:w="9500" w:type="dxa"/>
        <w:tblLook w:val="04A0" w:firstRow="1" w:lastRow="0" w:firstColumn="1" w:lastColumn="0" w:noHBand="0" w:noVBand="1"/>
      </w:tblPr>
      <w:tblGrid>
        <w:gridCol w:w="240"/>
        <w:gridCol w:w="240"/>
        <w:gridCol w:w="3720"/>
        <w:gridCol w:w="1320"/>
        <w:gridCol w:w="222"/>
        <w:gridCol w:w="1200"/>
        <w:gridCol w:w="222"/>
        <w:gridCol w:w="1200"/>
        <w:gridCol w:w="222"/>
        <w:gridCol w:w="1200"/>
      </w:tblGrid>
      <w:tr w:rsidR="00D85BB1" w:rsidRPr="00D85BB1" w:rsidTr="00D85BB1">
        <w:trPr>
          <w:trHeight w:val="255"/>
        </w:trPr>
        <w:tc>
          <w:tcPr>
            <w:tcW w:w="9500" w:type="dxa"/>
            <w:gridSpan w:val="10"/>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sz w:val="20"/>
                <w:szCs w:val="20"/>
              </w:rPr>
            </w:pPr>
            <w:r w:rsidRPr="00D85BB1">
              <w:rPr>
                <w:rFonts w:ascii="Arial" w:eastAsia="Times New Roman" w:hAnsi="Arial" w:cs="Arial"/>
                <w:b/>
                <w:bCs/>
                <w:sz w:val="20"/>
                <w:szCs w:val="20"/>
              </w:rPr>
              <w:t>JEFFERSON TRANSIT AUTHORITY</w:t>
            </w:r>
          </w:p>
        </w:tc>
      </w:tr>
      <w:tr w:rsidR="00D85BB1" w:rsidRPr="00D85BB1" w:rsidTr="00D85BB1">
        <w:trPr>
          <w:trHeight w:val="255"/>
        </w:trPr>
        <w:tc>
          <w:tcPr>
            <w:tcW w:w="9500" w:type="dxa"/>
            <w:gridSpan w:val="10"/>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sz w:val="20"/>
                <w:szCs w:val="20"/>
              </w:rPr>
            </w:pPr>
            <w:r w:rsidRPr="00D85BB1">
              <w:rPr>
                <w:rFonts w:ascii="Arial" w:eastAsia="Times New Roman" w:hAnsi="Arial" w:cs="Arial"/>
                <w:b/>
                <w:bCs/>
                <w:sz w:val="20"/>
                <w:szCs w:val="20"/>
              </w:rPr>
              <w:t>VEHICLE MAINTENANCE</w:t>
            </w:r>
          </w:p>
        </w:tc>
      </w:tr>
      <w:tr w:rsidR="00D85BB1" w:rsidRPr="00D85BB1" w:rsidTr="00D85BB1">
        <w:trPr>
          <w:trHeight w:val="675"/>
        </w:trPr>
        <w:tc>
          <w:tcPr>
            <w:tcW w:w="24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20"/>
                <w:szCs w:val="20"/>
              </w:rPr>
            </w:pPr>
          </w:p>
        </w:tc>
        <w:tc>
          <w:tcPr>
            <w:tcW w:w="24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Times New Roman" w:eastAsia="Times New Roman" w:hAnsi="Times New Roman"/>
                <w:sz w:val="20"/>
                <w:szCs w:val="20"/>
              </w:rPr>
            </w:pPr>
          </w:p>
        </w:tc>
        <w:tc>
          <w:tcPr>
            <w:tcW w:w="372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color w:val="000000"/>
                <w:sz w:val="16"/>
                <w:szCs w:val="16"/>
              </w:rPr>
            </w:pPr>
            <w:r w:rsidRPr="00D85BB1">
              <w:rPr>
                <w:rFonts w:ascii="Arial" w:eastAsia="Times New Roman" w:hAnsi="Arial" w:cs="Arial"/>
                <w:b/>
                <w:bCs/>
                <w:color w:val="000000"/>
                <w:sz w:val="16"/>
                <w:szCs w:val="16"/>
              </w:rPr>
              <w:t>2018 Budget</w:t>
            </w:r>
          </w:p>
        </w:tc>
        <w:tc>
          <w:tcPr>
            <w:tcW w:w="12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color w:val="000000"/>
                <w:sz w:val="16"/>
                <w:szCs w:val="16"/>
              </w:rPr>
            </w:pPr>
          </w:p>
        </w:tc>
        <w:tc>
          <w:tcPr>
            <w:tcW w:w="120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r w:rsidRPr="00D85BB1">
              <w:rPr>
                <w:rFonts w:ascii="Arial" w:eastAsia="Times New Roman" w:hAnsi="Arial" w:cs="Arial"/>
                <w:b/>
                <w:bCs/>
                <w:sz w:val="16"/>
                <w:szCs w:val="16"/>
              </w:rPr>
              <w:t>2017 Budget</w:t>
            </w:r>
          </w:p>
        </w:tc>
        <w:tc>
          <w:tcPr>
            <w:tcW w:w="12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p>
        </w:tc>
        <w:tc>
          <w:tcPr>
            <w:tcW w:w="120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r w:rsidRPr="00D85BB1">
              <w:rPr>
                <w:rFonts w:ascii="Arial" w:eastAsia="Times New Roman" w:hAnsi="Arial" w:cs="Arial"/>
                <w:b/>
                <w:bCs/>
                <w:sz w:val="16"/>
                <w:szCs w:val="16"/>
              </w:rPr>
              <w:t>2017 Forecast</w:t>
            </w:r>
          </w:p>
        </w:tc>
        <w:tc>
          <w:tcPr>
            <w:tcW w:w="14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p>
        </w:tc>
        <w:tc>
          <w:tcPr>
            <w:tcW w:w="120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r w:rsidRPr="00D85BB1">
              <w:rPr>
                <w:rFonts w:ascii="Arial" w:eastAsia="Times New Roman" w:hAnsi="Arial" w:cs="Arial"/>
                <w:b/>
                <w:bCs/>
                <w:sz w:val="16"/>
                <w:szCs w:val="16"/>
              </w:rPr>
              <w:t>2016 Actuals</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p>
        </w:tc>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7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r>
      <w:tr w:rsidR="00D85BB1" w:rsidRPr="00D85BB1" w:rsidTr="00D85BB1">
        <w:trPr>
          <w:trHeight w:val="225"/>
        </w:trPr>
        <w:tc>
          <w:tcPr>
            <w:tcW w:w="4200" w:type="dxa"/>
            <w:gridSpan w:val="3"/>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OPERATING EXPENSES: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LABOR</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298,167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232,642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236,899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226,427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BENEFITS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241,981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191,333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186,229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175,719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SERVICES AND USER FEES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31,200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26,950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12,628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8,562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MATERIALS AND SUPPLIES CONSUMED</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438,000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385,900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302,620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302,549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UTILITIES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11,983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15,050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10,141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13,360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CASUALTY AND LIABILITY COSTS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TAXES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MISCELLANEOUS EXPENSES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15,456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14,335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7,082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5,900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DEBT SERVICE</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LEASES AND RENTALS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7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Total Operating Expenses</w:t>
            </w:r>
          </w:p>
        </w:tc>
        <w:tc>
          <w:tcPr>
            <w:tcW w:w="132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1,036,787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866,210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755,598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732,517 </w:t>
            </w:r>
          </w:p>
        </w:tc>
      </w:tr>
    </w:tbl>
    <w:p w:rsidR="003C7E0A" w:rsidRDefault="003C7E0A" w:rsidP="00916C33">
      <w:pPr>
        <w:spacing w:after="0" w:line="240" w:lineRule="auto"/>
        <w:jc w:val="center"/>
        <w:rPr>
          <w:rFonts w:ascii="Arial" w:hAnsi="Arial" w:cs="Arial"/>
          <w:sz w:val="24"/>
          <w:szCs w:val="24"/>
        </w:rPr>
      </w:pPr>
    </w:p>
    <w:p w:rsidR="00550C30" w:rsidRDefault="00550C30" w:rsidP="00916C33">
      <w:pPr>
        <w:spacing w:after="0" w:line="240" w:lineRule="auto"/>
        <w:jc w:val="center"/>
        <w:rPr>
          <w:rFonts w:ascii="Arial" w:hAnsi="Arial" w:cs="Arial"/>
          <w:sz w:val="24"/>
          <w:szCs w:val="24"/>
        </w:rPr>
      </w:pPr>
      <w:r w:rsidRPr="00550C30">
        <w:rPr>
          <w:rFonts w:ascii="Arial" w:hAnsi="Arial" w:cs="Arial"/>
          <w:noProof/>
          <w:sz w:val="24"/>
          <w:szCs w:val="24"/>
        </w:rPr>
        <w:drawing>
          <wp:inline distT="0" distB="0" distL="0" distR="0">
            <wp:extent cx="2989385" cy="2989385"/>
            <wp:effectExtent l="0" t="0" r="1905" b="1905"/>
            <wp:docPr id="239" name="Picture 239" descr="C:\Users\scrouch.JT\Pictures\2016-10-2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rouch.JT\Pictures\2016-10-25\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7225" cy="3007225"/>
                    </a:xfrm>
                    <a:prstGeom prst="rect">
                      <a:avLst/>
                    </a:prstGeom>
                    <a:noFill/>
                    <a:ln>
                      <a:noFill/>
                    </a:ln>
                  </pic:spPr>
                </pic:pic>
              </a:graphicData>
            </a:graphic>
          </wp:inline>
        </w:drawing>
      </w:r>
    </w:p>
    <w:p w:rsidR="00AF45B8" w:rsidRDefault="00AF45B8" w:rsidP="00C35D67">
      <w:pPr>
        <w:spacing w:after="0"/>
        <w:rPr>
          <w:rFonts w:ascii="Arial" w:hAnsi="Arial" w:cs="Arial"/>
          <w:b/>
          <w:sz w:val="24"/>
          <w:szCs w:val="24"/>
        </w:rPr>
      </w:pPr>
      <w:r>
        <w:rPr>
          <w:rFonts w:ascii="Arial" w:hAnsi="Arial" w:cs="Arial"/>
          <w:sz w:val="24"/>
          <w:szCs w:val="24"/>
        </w:rPr>
        <w:br w:type="page"/>
      </w:r>
      <w:r w:rsidRPr="009C3157">
        <w:rPr>
          <w:rFonts w:ascii="Arial" w:hAnsi="Arial" w:cs="Arial"/>
          <w:b/>
          <w:sz w:val="24"/>
          <w:szCs w:val="24"/>
        </w:rPr>
        <w:lastRenderedPageBreak/>
        <w:t>FACILITY MAINTENANCE Department</w:t>
      </w:r>
    </w:p>
    <w:p w:rsidR="00894788" w:rsidRDefault="00894788" w:rsidP="00C35D67">
      <w:pPr>
        <w:spacing w:after="0"/>
        <w:rPr>
          <w:rFonts w:ascii="Arial" w:hAnsi="Arial" w:cs="Arial"/>
          <w:sz w:val="24"/>
          <w:szCs w:val="24"/>
        </w:rPr>
      </w:pPr>
    </w:p>
    <w:p w:rsidR="00AF45B8" w:rsidRDefault="00AF45B8" w:rsidP="00C35D67">
      <w:pPr>
        <w:spacing w:after="0"/>
        <w:rPr>
          <w:rFonts w:ascii="Arial" w:hAnsi="Arial" w:cs="Arial"/>
          <w:sz w:val="24"/>
          <w:szCs w:val="24"/>
        </w:rPr>
      </w:pPr>
      <w:r>
        <w:rPr>
          <w:rFonts w:ascii="Arial" w:hAnsi="Arial" w:cs="Arial"/>
          <w:sz w:val="24"/>
          <w:szCs w:val="24"/>
        </w:rPr>
        <w:tab/>
        <w:t xml:space="preserve">The Facility Maintenance Department is responsible for the day-to-day maintenance and repair of Jefferson Transit facilities including the Administration and Maintenance facility, Haines Place </w:t>
      </w:r>
      <w:r w:rsidR="00845E21">
        <w:rPr>
          <w:rFonts w:ascii="Arial" w:hAnsi="Arial" w:cs="Arial"/>
          <w:sz w:val="24"/>
          <w:szCs w:val="24"/>
        </w:rPr>
        <w:t>Transit Center</w:t>
      </w:r>
      <w:r>
        <w:rPr>
          <w:rFonts w:ascii="Arial" w:hAnsi="Arial" w:cs="Arial"/>
          <w:sz w:val="24"/>
          <w:szCs w:val="24"/>
        </w:rPr>
        <w:t xml:space="preserve"> and all bus shelters.  The Facility Maintenance Worker has the huge task of ensuring that all facilities are in good repair.</w:t>
      </w:r>
      <w:r w:rsidR="000C629B">
        <w:rPr>
          <w:rFonts w:ascii="Arial" w:hAnsi="Arial" w:cs="Arial"/>
          <w:sz w:val="24"/>
          <w:szCs w:val="24"/>
        </w:rPr>
        <w:t xml:space="preserve">  </w:t>
      </w:r>
    </w:p>
    <w:p w:rsidR="00AF45B8" w:rsidRDefault="00AF45B8" w:rsidP="009A7A77">
      <w:pPr>
        <w:spacing w:after="0"/>
        <w:rPr>
          <w:rFonts w:ascii="Arial" w:hAnsi="Arial" w:cs="Arial"/>
          <w:sz w:val="24"/>
          <w:szCs w:val="24"/>
        </w:rPr>
      </w:pPr>
      <w:r>
        <w:rPr>
          <w:rFonts w:ascii="Arial" w:hAnsi="Arial" w:cs="Arial"/>
          <w:sz w:val="24"/>
          <w:szCs w:val="24"/>
        </w:rPr>
        <w:tab/>
        <w:t>Overall, the budget for the Facility Maintenanc</w:t>
      </w:r>
      <w:r w:rsidR="00CE3ACD">
        <w:rPr>
          <w:rFonts w:ascii="Arial" w:hAnsi="Arial" w:cs="Arial"/>
          <w:sz w:val="24"/>
          <w:szCs w:val="24"/>
        </w:rPr>
        <w:t xml:space="preserve">e Department has </w:t>
      </w:r>
      <w:r w:rsidR="00157C59">
        <w:rPr>
          <w:rFonts w:ascii="Arial" w:hAnsi="Arial" w:cs="Arial"/>
          <w:sz w:val="24"/>
          <w:szCs w:val="24"/>
        </w:rPr>
        <w:t>in</w:t>
      </w:r>
      <w:r w:rsidR="00CE3ACD">
        <w:rPr>
          <w:rFonts w:ascii="Arial" w:hAnsi="Arial" w:cs="Arial"/>
          <w:sz w:val="24"/>
          <w:szCs w:val="24"/>
        </w:rPr>
        <w:t>creased 8</w:t>
      </w:r>
      <w:r w:rsidR="00B57297">
        <w:rPr>
          <w:rFonts w:ascii="Arial" w:hAnsi="Arial" w:cs="Arial"/>
          <w:sz w:val="24"/>
          <w:szCs w:val="24"/>
        </w:rPr>
        <w:t>.</w:t>
      </w:r>
      <w:r w:rsidR="00157C59">
        <w:rPr>
          <w:rFonts w:ascii="Arial" w:hAnsi="Arial" w:cs="Arial"/>
          <w:sz w:val="24"/>
          <w:szCs w:val="24"/>
        </w:rPr>
        <w:t>26</w:t>
      </w:r>
      <w:r>
        <w:rPr>
          <w:rFonts w:ascii="Arial" w:hAnsi="Arial" w:cs="Arial"/>
          <w:sz w:val="24"/>
          <w:szCs w:val="24"/>
        </w:rPr>
        <w:t xml:space="preserve">% in </w:t>
      </w:r>
      <w:r w:rsidR="002E35E8">
        <w:rPr>
          <w:rFonts w:ascii="Arial" w:hAnsi="Arial" w:cs="Arial"/>
          <w:sz w:val="24"/>
          <w:szCs w:val="24"/>
        </w:rPr>
        <w:t>2018</w:t>
      </w:r>
      <w:r>
        <w:rPr>
          <w:rFonts w:ascii="Arial" w:hAnsi="Arial" w:cs="Arial"/>
          <w:sz w:val="24"/>
          <w:szCs w:val="24"/>
        </w:rPr>
        <w:t xml:space="preserve">.  </w:t>
      </w:r>
      <w:r w:rsidR="00157C59">
        <w:rPr>
          <w:rFonts w:ascii="Arial" w:hAnsi="Arial" w:cs="Arial"/>
          <w:sz w:val="24"/>
          <w:szCs w:val="24"/>
        </w:rPr>
        <w:t xml:space="preserve">This increase is primarily attributed </w:t>
      </w:r>
      <w:r w:rsidR="00E967E1">
        <w:rPr>
          <w:rFonts w:ascii="Arial" w:hAnsi="Arial" w:cs="Arial"/>
          <w:sz w:val="24"/>
          <w:szCs w:val="24"/>
        </w:rPr>
        <w:t>Services and User Fees for</w:t>
      </w:r>
      <w:r w:rsidR="00157C59">
        <w:rPr>
          <w:rFonts w:ascii="Arial" w:hAnsi="Arial" w:cs="Arial"/>
          <w:sz w:val="24"/>
          <w:szCs w:val="24"/>
        </w:rPr>
        <w:t xml:space="preserve"> </w:t>
      </w:r>
      <w:r w:rsidR="00E967E1">
        <w:rPr>
          <w:rFonts w:ascii="Arial" w:hAnsi="Arial" w:cs="Arial"/>
          <w:sz w:val="24"/>
          <w:szCs w:val="24"/>
        </w:rPr>
        <w:t xml:space="preserve">landscaping </w:t>
      </w:r>
      <w:r w:rsidR="00157C59">
        <w:rPr>
          <w:rFonts w:ascii="Arial" w:hAnsi="Arial" w:cs="Arial"/>
          <w:sz w:val="24"/>
          <w:szCs w:val="24"/>
        </w:rPr>
        <w:t>increases in property maintenance services</w:t>
      </w:r>
      <w:r w:rsidR="00AC1C52">
        <w:rPr>
          <w:rFonts w:ascii="Arial" w:hAnsi="Arial" w:cs="Arial"/>
          <w:sz w:val="24"/>
          <w:szCs w:val="24"/>
        </w:rPr>
        <w:t>.</w:t>
      </w:r>
    </w:p>
    <w:p w:rsidR="00157C59" w:rsidRDefault="00157C59" w:rsidP="009A7A77">
      <w:pPr>
        <w:spacing w:after="0"/>
        <w:rPr>
          <w:rFonts w:ascii="Arial" w:hAnsi="Arial" w:cs="Arial"/>
          <w:sz w:val="24"/>
          <w:szCs w:val="24"/>
        </w:rPr>
      </w:pPr>
    </w:p>
    <w:tbl>
      <w:tblPr>
        <w:tblW w:w="9500" w:type="dxa"/>
        <w:tblLook w:val="04A0" w:firstRow="1" w:lastRow="0" w:firstColumn="1" w:lastColumn="0" w:noHBand="0" w:noVBand="1"/>
      </w:tblPr>
      <w:tblGrid>
        <w:gridCol w:w="240"/>
        <w:gridCol w:w="240"/>
        <w:gridCol w:w="3720"/>
        <w:gridCol w:w="1320"/>
        <w:gridCol w:w="222"/>
        <w:gridCol w:w="1200"/>
        <w:gridCol w:w="222"/>
        <w:gridCol w:w="1200"/>
        <w:gridCol w:w="222"/>
        <w:gridCol w:w="1200"/>
      </w:tblGrid>
      <w:tr w:rsidR="00D85BB1" w:rsidRPr="00D85BB1" w:rsidTr="00D85BB1">
        <w:trPr>
          <w:trHeight w:val="255"/>
        </w:trPr>
        <w:tc>
          <w:tcPr>
            <w:tcW w:w="9500" w:type="dxa"/>
            <w:gridSpan w:val="10"/>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sz w:val="20"/>
                <w:szCs w:val="20"/>
              </w:rPr>
            </w:pPr>
            <w:r w:rsidRPr="00D85BB1">
              <w:rPr>
                <w:rFonts w:ascii="Arial" w:eastAsia="Times New Roman" w:hAnsi="Arial" w:cs="Arial"/>
                <w:b/>
                <w:bCs/>
                <w:sz w:val="20"/>
                <w:szCs w:val="20"/>
              </w:rPr>
              <w:t>JEFFERSON TRANSIT AUTHORITY</w:t>
            </w:r>
          </w:p>
        </w:tc>
      </w:tr>
      <w:tr w:rsidR="00D85BB1" w:rsidRPr="00D85BB1" w:rsidTr="00D85BB1">
        <w:trPr>
          <w:trHeight w:val="255"/>
        </w:trPr>
        <w:tc>
          <w:tcPr>
            <w:tcW w:w="9500" w:type="dxa"/>
            <w:gridSpan w:val="10"/>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sz w:val="20"/>
                <w:szCs w:val="20"/>
              </w:rPr>
            </w:pPr>
            <w:r w:rsidRPr="00D85BB1">
              <w:rPr>
                <w:rFonts w:ascii="Arial" w:eastAsia="Times New Roman" w:hAnsi="Arial" w:cs="Arial"/>
                <w:b/>
                <w:bCs/>
                <w:sz w:val="20"/>
                <w:szCs w:val="20"/>
              </w:rPr>
              <w:t>NON-VEHICLE MAINTENANCE</w:t>
            </w:r>
          </w:p>
        </w:tc>
      </w:tr>
      <w:tr w:rsidR="00D85BB1" w:rsidRPr="00D85BB1" w:rsidTr="00D85BB1">
        <w:trPr>
          <w:trHeight w:val="675"/>
        </w:trPr>
        <w:tc>
          <w:tcPr>
            <w:tcW w:w="24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20"/>
                <w:szCs w:val="20"/>
              </w:rPr>
            </w:pPr>
          </w:p>
        </w:tc>
        <w:tc>
          <w:tcPr>
            <w:tcW w:w="24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Times New Roman" w:eastAsia="Times New Roman" w:hAnsi="Times New Roman"/>
                <w:sz w:val="20"/>
                <w:szCs w:val="20"/>
              </w:rPr>
            </w:pPr>
          </w:p>
        </w:tc>
        <w:tc>
          <w:tcPr>
            <w:tcW w:w="372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color w:val="000000"/>
                <w:sz w:val="16"/>
                <w:szCs w:val="16"/>
              </w:rPr>
            </w:pPr>
            <w:r w:rsidRPr="00D85BB1">
              <w:rPr>
                <w:rFonts w:ascii="Arial" w:eastAsia="Times New Roman" w:hAnsi="Arial" w:cs="Arial"/>
                <w:b/>
                <w:bCs/>
                <w:color w:val="000000"/>
                <w:sz w:val="16"/>
                <w:szCs w:val="16"/>
              </w:rPr>
              <w:t>2018 Budget</w:t>
            </w:r>
          </w:p>
        </w:tc>
        <w:tc>
          <w:tcPr>
            <w:tcW w:w="12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color w:val="000000"/>
                <w:sz w:val="16"/>
                <w:szCs w:val="16"/>
              </w:rPr>
            </w:pPr>
          </w:p>
        </w:tc>
        <w:tc>
          <w:tcPr>
            <w:tcW w:w="120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r w:rsidRPr="00D85BB1">
              <w:rPr>
                <w:rFonts w:ascii="Arial" w:eastAsia="Times New Roman" w:hAnsi="Arial" w:cs="Arial"/>
                <w:b/>
                <w:bCs/>
                <w:sz w:val="16"/>
                <w:szCs w:val="16"/>
              </w:rPr>
              <w:t>2017 Budget</w:t>
            </w:r>
          </w:p>
        </w:tc>
        <w:tc>
          <w:tcPr>
            <w:tcW w:w="12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p>
        </w:tc>
        <w:tc>
          <w:tcPr>
            <w:tcW w:w="120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r w:rsidRPr="00D85BB1">
              <w:rPr>
                <w:rFonts w:ascii="Arial" w:eastAsia="Times New Roman" w:hAnsi="Arial" w:cs="Arial"/>
                <w:b/>
                <w:bCs/>
                <w:sz w:val="16"/>
                <w:szCs w:val="16"/>
              </w:rPr>
              <w:t>2017 Forecast</w:t>
            </w:r>
          </w:p>
        </w:tc>
        <w:tc>
          <w:tcPr>
            <w:tcW w:w="14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p>
        </w:tc>
        <w:tc>
          <w:tcPr>
            <w:tcW w:w="120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r w:rsidRPr="00D85BB1">
              <w:rPr>
                <w:rFonts w:ascii="Arial" w:eastAsia="Times New Roman" w:hAnsi="Arial" w:cs="Arial"/>
                <w:b/>
                <w:bCs/>
                <w:sz w:val="16"/>
                <w:szCs w:val="16"/>
              </w:rPr>
              <w:t>2016 Actuals</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p>
        </w:tc>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7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r>
      <w:tr w:rsidR="00D85BB1" w:rsidRPr="00D85BB1" w:rsidTr="00D85BB1">
        <w:trPr>
          <w:trHeight w:val="225"/>
        </w:trPr>
        <w:tc>
          <w:tcPr>
            <w:tcW w:w="4200" w:type="dxa"/>
            <w:gridSpan w:val="3"/>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OPERATING EXPENSES: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LABOR</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111,658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113,121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104,439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107,035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BENEFITS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82,317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82,153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85,587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75,549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SERVICES AND USER FEES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40,400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20,200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12,113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14,783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MATERIALS AND SUPPLIES CONSUMED</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23,850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23,850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17,671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19,858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UTILITIES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3,850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5,850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3,135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4,206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CASUALTY AND LIABILITY COSTS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TAXES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MISCELLANEOUS EXPENSES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6,750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2,950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2,209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1,595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DEBT SERVICE</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LEASES AND RENTALS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2,500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2,500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60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41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7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Total Operating Expenses</w:t>
            </w:r>
          </w:p>
        </w:tc>
        <w:tc>
          <w:tcPr>
            <w:tcW w:w="132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271,325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250,624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225,214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223,067 </w:t>
            </w:r>
          </w:p>
        </w:tc>
      </w:tr>
    </w:tbl>
    <w:p w:rsidR="00CE3ACD" w:rsidRDefault="00CE3ACD" w:rsidP="00D85BB1">
      <w:pPr>
        <w:spacing w:after="0"/>
        <w:jc w:val="center"/>
        <w:rPr>
          <w:rFonts w:ascii="Arial" w:hAnsi="Arial" w:cs="Arial"/>
          <w:sz w:val="24"/>
          <w:szCs w:val="24"/>
        </w:rPr>
      </w:pPr>
    </w:p>
    <w:p w:rsidR="00AF45B8" w:rsidRPr="007363C8" w:rsidRDefault="00D5185F" w:rsidP="009A7A77">
      <w:pPr>
        <w:jc w:val="center"/>
        <w:rPr>
          <w:rFonts w:ascii="Arial" w:hAnsi="Arial" w:cs="Arial"/>
          <w:sz w:val="24"/>
          <w:szCs w:val="24"/>
        </w:rPr>
      </w:pPr>
      <w:r>
        <w:rPr>
          <w:rFonts w:ascii="Arial" w:hAnsi="Arial" w:cs="Arial"/>
          <w:noProof/>
          <w:sz w:val="24"/>
          <w:szCs w:val="24"/>
        </w:rPr>
        <w:drawing>
          <wp:inline distT="0" distB="0" distL="0" distR="0">
            <wp:extent cx="3086100" cy="2314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rsidR="00AF45B8" w:rsidRPr="009C3157" w:rsidRDefault="00AF45B8" w:rsidP="00FF21E1">
      <w:pPr>
        <w:rPr>
          <w:rFonts w:ascii="Arial" w:hAnsi="Arial" w:cs="Arial"/>
          <w:b/>
          <w:sz w:val="24"/>
          <w:szCs w:val="24"/>
        </w:rPr>
      </w:pPr>
      <w:r>
        <w:rPr>
          <w:rFonts w:ascii="Arial" w:hAnsi="Arial" w:cs="Arial"/>
          <w:sz w:val="24"/>
          <w:szCs w:val="24"/>
        </w:rPr>
        <w:br w:type="page"/>
      </w:r>
      <w:r w:rsidRPr="009C3157">
        <w:rPr>
          <w:rFonts w:ascii="Arial" w:hAnsi="Arial" w:cs="Arial"/>
          <w:b/>
          <w:sz w:val="24"/>
          <w:szCs w:val="24"/>
        </w:rPr>
        <w:lastRenderedPageBreak/>
        <w:t>ADMINISTRATION Department</w:t>
      </w:r>
    </w:p>
    <w:p w:rsidR="00AF45B8" w:rsidRDefault="00AF45B8" w:rsidP="00760BDB">
      <w:pPr>
        <w:spacing w:after="0" w:line="240" w:lineRule="auto"/>
        <w:rPr>
          <w:rFonts w:ascii="Arial" w:hAnsi="Arial" w:cs="Arial"/>
          <w:sz w:val="24"/>
          <w:szCs w:val="24"/>
        </w:rPr>
      </w:pPr>
      <w:r>
        <w:rPr>
          <w:rFonts w:ascii="Arial" w:hAnsi="Arial" w:cs="Arial"/>
          <w:sz w:val="24"/>
          <w:szCs w:val="24"/>
        </w:rPr>
        <w:tab/>
        <w:t xml:space="preserve">The Administration Department is responsible for the oversight, coordination and management of Jefferson Transit in order to meet its mission of providing </w:t>
      </w:r>
      <w:r w:rsidRPr="003E4428">
        <w:rPr>
          <w:rFonts w:ascii="Arial" w:hAnsi="Arial" w:cs="Arial"/>
          <w:sz w:val="24"/>
          <w:szCs w:val="24"/>
        </w:rPr>
        <w:t>safe</w:t>
      </w:r>
      <w:r>
        <w:rPr>
          <w:rFonts w:ascii="Arial" w:hAnsi="Arial" w:cs="Arial"/>
          <w:sz w:val="24"/>
          <w:szCs w:val="24"/>
        </w:rPr>
        <w:t>,</w:t>
      </w:r>
      <w:r w:rsidRPr="003E4428">
        <w:rPr>
          <w:rFonts w:ascii="Arial" w:hAnsi="Arial" w:cs="Arial"/>
          <w:sz w:val="24"/>
          <w:szCs w:val="24"/>
        </w:rPr>
        <w:t xml:space="preserve"> reliable</w:t>
      </w:r>
      <w:r>
        <w:rPr>
          <w:rFonts w:ascii="Arial" w:hAnsi="Arial" w:cs="Arial"/>
          <w:sz w:val="24"/>
          <w:szCs w:val="24"/>
        </w:rPr>
        <w:t>,</w:t>
      </w:r>
      <w:r w:rsidRPr="003E4428">
        <w:rPr>
          <w:rFonts w:ascii="Arial" w:hAnsi="Arial" w:cs="Arial"/>
          <w:sz w:val="24"/>
          <w:szCs w:val="24"/>
        </w:rPr>
        <w:t xml:space="preserve"> comfortable public transportation service in Jefferson County.</w:t>
      </w:r>
      <w:r>
        <w:rPr>
          <w:rFonts w:ascii="Arial" w:hAnsi="Arial" w:cs="Arial"/>
          <w:sz w:val="24"/>
          <w:szCs w:val="24"/>
        </w:rPr>
        <w:t xml:space="preserve">  The Administration Department includes the General Manager, Finance/HR Manag</w:t>
      </w:r>
      <w:r w:rsidR="005218D4">
        <w:rPr>
          <w:rFonts w:ascii="Arial" w:hAnsi="Arial" w:cs="Arial"/>
          <w:sz w:val="24"/>
          <w:szCs w:val="24"/>
        </w:rPr>
        <w:t xml:space="preserve">er, IT, Grants/Procurement, </w:t>
      </w:r>
      <w:r>
        <w:rPr>
          <w:rFonts w:ascii="Arial" w:hAnsi="Arial" w:cs="Arial"/>
          <w:sz w:val="24"/>
          <w:szCs w:val="24"/>
        </w:rPr>
        <w:t>Payroll</w:t>
      </w:r>
      <w:r w:rsidR="005218D4">
        <w:rPr>
          <w:rFonts w:ascii="Arial" w:hAnsi="Arial" w:cs="Arial"/>
          <w:sz w:val="24"/>
          <w:szCs w:val="24"/>
        </w:rPr>
        <w:t>,</w:t>
      </w:r>
      <w:r w:rsidR="00622783">
        <w:rPr>
          <w:rFonts w:ascii="Arial" w:hAnsi="Arial" w:cs="Arial"/>
          <w:sz w:val="24"/>
          <w:szCs w:val="24"/>
        </w:rPr>
        <w:t xml:space="preserve"> and</w:t>
      </w:r>
      <w:r w:rsidR="005218D4">
        <w:rPr>
          <w:rFonts w:ascii="Arial" w:hAnsi="Arial" w:cs="Arial"/>
          <w:sz w:val="24"/>
          <w:szCs w:val="24"/>
        </w:rPr>
        <w:t xml:space="preserve"> AP/AR</w:t>
      </w:r>
      <w:r>
        <w:rPr>
          <w:rFonts w:ascii="Arial" w:hAnsi="Arial" w:cs="Arial"/>
          <w:sz w:val="24"/>
          <w:szCs w:val="24"/>
        </w:rPr>
        <w:t xml:space="preserve"> positions.</w:t>
      </w:r>
    </w:p>
    <w:p w:rsidR="00AF45B8" w:rsidRDefault="00AF45B8" w:rsidP="0038422A">
      <w:pPr>
        <w:spacing w:after="0"/>
        <w:rPr>
          <w:rFonts w:ascii="Arial" w:hAnsi="Arial" w:cs="Arial"/>
          <w:sz w:val="24"/>
          <w:szCs w:val="24"/>
        </w:rPr>
      </w:pPr>
      <w:r>
        <w:rPr>
          <w:rFonts w:ascii="Arial" w:hAnsi="Arial" w:cs="Arial"/>
          <w:sz w:val="24"/>
          <w:szCs w:val="24"/>
        </w:rPr>
        <w:tab/>
        <w:t xml:space="preserve">Overall, the budget for the Administration Department has increased </w:t>
      </w:r>
      <w:r w:rsidR="00E967E1">
        <w:rPr>
          <w:rFonts w:ascii="Arial" w:hAnsi="Arial" w:cs="Arial"/>
          <w:sz w:val="24"/>
          <w:szCs w:val="24"/>
        </w:rPr>
        <w:t>8</w:t>
      </w:r>
      <w:r>
        <w:rPr>
          <w:rFonts w:ascii="Arial" w:hAnsi="Arial" w:cs="Arial"/>
          <w:sz w:val="24"/>
          <w:szCs w:val="24"/>
        </w:rPr>
        <w:t>.</w:t>
      </w:r>
      <w:r w:rsidR="00A64AEC">
        <w:rPr>
          <w:rFonts w:ascii="Arial" w:hAnsi="Arial" w:cs="Arial"/>
          <w:sz w:val="24"/>
          <w:szCs w:val="24"/>
        </w:rPr>
        <w:t>31</w:t>
      </w:r>
      <w:r>
        <w:rPr>
          <w:rFonts w:ascii="Arial" w:hAnsi="Arial" w:cs="Arial"/>
          <w:sz w:val="24"/>
          <w:szCs w:val="24"/>
        </w:rPr>
        <w:t xml:space="preserve">% in </w:t>
      </w:r>
      <w:r w:rsidR="002E35E8">
        <w:rPr>
          <w:rFonts w:ascii="Arial" w:hAnsi="Arial" w:cs="Arial"/>
          <w:sz w:val="24"/>
          <w:szCs w:val="24"/>
        </w:rPr>
        <w:t>2018</w:t>
      </w:r>
      <w:r>
        <w:rPr>
          <w:rFonts w:ascii="Arial" w:hAnsi="Arial" w:cs="Arial"/>
          <w:sz w:val="24"/>
          <w:szCs w:val="24"/>
        </w:rPr>
        <w:t xml:space="preserve">.  </w:t>
      </w:r>
      <w:r w:rsidR="003D2275">
        <w:rPr>
          <w:rFonts w:ascii="Arial" w:hAnsi="Arial" w:cs="Arial"/>
          <w:sz w:val="24"/>
          <w:szCs w:val="24"/>
        </w:rPr>
        <w:t xml:space="preserve">The primary increases are in </w:t>
      </w:r>
      <w:r w:rsidR="00622783">
        <w:rPr>
          <w:rFonts w:ascii="Arial" w:hAnsi="Arial" w:cs="Arial"/>
          <w:sz w:val="24"/>
          <w:szCs w:val="24"/>
        </w:rPr>
        <w:t>W</w:t>
      </w:r>
      <w:r w:rsidR="003D2275">
        <w:rPr>
          <w:rFonts w:ascii="Arial" w:hAnsi="Arial" w:cs="Arial"/>
          <w:sz w:val="24"/>
          <w:szCs w:val="24"/>
        </w:rPr>
        <w:t>ages</w:t>
      </w:r>
      <w:r w:rsidR="00622783">
        <w:rPr>
          <w:rFonts w:ascii="Arial" w:hAnsi="Arial" w:cs="Arial"/>
          <w:sz w:val="24"/>
          <w:szCs w:val="24"/>
        </w:rPr>
        <w:t>,</w:t>
      </w:r>
      <w:r w:rsidR="003D2275">
        <w:rPr>
          <w:rFonts w:ascii="Arial" w:hAnsi="Arial" w:cs="Arial"/>
          <w:sz w:val="24"/>
          <w:szCs w:val="24"/>
        </w:rPr>
        <w:t xml:space="preserve"> </w:t>
      </w:r>
      <w:r w:rsidR="00622783">
        <w:rPr>
          <w:rFonts w:ascii="Arial" w:hAnsi="Arial" w:cs="Arial"/>
          <w:sz w:val="24"/>
          <w:szCs w:val="24"/>
        </w:rPr>
        <w:t>B</w:t>
      </w:r>
      <w:r w:rsidR="003D2275">
        <w:rPr>
          <w:rFonts w:ascii="Arial" w:hAnsi="Arial" w:cs="Arial"/>
          <w:sz w:val="24"/>
          <w:szCs w:val="24"/>
        </w:rPr>
        <w:t>enefits</w:t>
      </w:r>
      <w:r w:rsidR="00616D7B">
        <w:rPr>
          <w:rFonts w:ascii="Arial" w:hAnsi="Arial" w:cs="Arial"/>
          <w:sz w:val="24"/>
          <w:szCs w:val="24"/>
        </w:rPr>
        <w:t xml:space="preserve">, </w:t>
      </w:r>
      <w:r w:rsidR="00622783">
        <w:rPr>
          <w:rFonts w:ascii="Arial" w:hAnsi="Arial" w:cs="Arial"/>
          <w:sz w:val="24"/>
          <w:szCs w:val="24"/>
        </w:rPr>
        <w:t>S</w:t>
      </w:r>
      <w:r w:rsidR="00616D7B">
        <w:rPr>
          <w:rFonts w:ascii="Arial" w:hAnsi="Arial" w:cs="Arial"/>
          <w:sz w:val="24"/>
          <w:szCs w:val="24"/>
        </w:rPr>
        <w:t>ervices</w:t>
      </w:r>
      <w:r w:rsidR="00894788">
        <w:rPr>
          <w:rFonts w:ascii="Arial" w:hAnsi="Arial" w:cs="Arial"/>
          <w:sz w:val="24"/>
          <w:szCs w:val="24"/>
        </w:rPr>
        <w:t xml:space="preserve"> </w:t>
      </w:r>
      <w:r w:rsidR="00616D7B">
        <w:rPr>
          <w:rFonts w:ascii="Arial" w:hAnsi="Arial" w:cs="Arial"/>
          <w:sz w:val="24"/>
          <w:szCs w:val="24"/>
        </w:rPr>
        <w:t xml:space="preserve">and </w:t>
      </w:r>
      <w:r w:rsidR="002A00AB">
        <w:rPr>
          <w:rFonts w:ascii="Arial" w:hAnsi="Arial" w:cs="Arial"/>
          <w:sz w:val="24"/>
          <w:szCs w:val="24"/>
        </w:rPr>
        <w:t>U</w:t>
      </w:r>
      <w:r w:rsidR="00616D7B">
        <w:rPr>
          <w:rFonts w:ascii="Arial" w:hAnsi="Arial" w:cs="Arial"/>
          <w:sz w:val="24"/>
          <w:szCs w:val="24"/>
        </w:rPr>
        <w:t>ser fees</w:t>
      </w:r>
      <w:r w:rsidR="00622783">
        <w:rPr>
          <w:rFonts w:ascii="Arial" w:hAnsi="Arial" w:cs="Arial"/>
          <w:sz w:val="24"/>
          <w:szCs w:val="24"/>
        </w:rPr>
        <w:t>,</w:t>
      </w:r>
      <w:r w:rsidR="00616D7B">
        <w:rPr>
          <w:rFonts w:ascii="Arial" w:hAnsi="Arial" w:cs="Arial"/>
          <w:sz w:val="24"/>
          <w:szCs w:val="24"/>
        </w:rPr>
        <w:t xml:space="preserve"> </w:t>
      </w:r>
      <w:r w:rsidR="00894788">
        <w:rPr>
          <w:rFonts w:ascii="Arial" w:hAnsi="Arial" w:cs="Arial"/>
          <w:sz w:val="24"/>
          <w:szCs w:val="24"/>
        </w:rPr>
        <w:t xml:space="preserve">and </w:t>
      </w:r>
      <w:r w:rsidR="00622783">
        <w:rPr>
          <w:rFonts w:ascii="Arial" w:hAnsi="Arial" w:cs="Arial"/>
          <w:sz w:val="24"/>
          <w:szCs w:val="24"/>
        </w:rPr>
        <w:t>L</w:t>
      </w:r>
      <w:r w:rsidR="00894788">
        <w:rPr>
          <w:rFonts w:ascii="Arial" w:hAnsi="Arial" w:cs="Arial"/>
          <w:sz w:val="24"/>
          <w:szCs w:val="24"/>
        </w:rPr>
        <w:t xml:space="preserve">iability </w:t>
      </w:r>
      <w:r w:rsidR="00622783">
        <w:rPr>
          <w:rFonts w:ascii="Arial" w:hAnsi="Arial" w:cs="Arial"/>
          <w:sz w:val="24"/>
          <w:szCs w:val="24"/>
        </w:rPr>
        <w:t>I</w:t>
      </w:r>
      <w:r w:rsidR="00894788">
        <w:rPr>
          <w:rFonts w:ascii="Arial" w:hAnsi="Arial" w:cs="Arial"/>
          <w:sz w:val="24"/>
          <w:szCs w:val="24"/>
        </w:rPr>
        <w:t>nsurance</w:t>
      </w:r>
      <w:r w:rsidR="003D2275">
        <w:rPr>
          <w:rFonts w:ascii="Arial" w:hAnsi="Arial" w:cs="Arial"/>
          <w:sz w:val="24"/>
          <w:szCs w:val="24"/>
        </w:rPr>
        <w:t xml:space="preserve">. </w:t>
      </w:r>
      <w:r w:rsidR="00E967E1">
        <w:rPr>
          <w:rFonts w:ascii="Arial" w:hAnsi="Arial" w:cs="Arial"/>
          <w:sz w:val="24"/>
          <w:szCs w:val="24"/>
        </w:rPr>
        <w:t xml:space="preserve"> </w:t>
      </w:r>
      <w:r w:rsidR="00154DD7">
        <w:rPr>
          <w:rFonts w:ascii="Arial" w:hAnsi="Arial" w:cs="Arial"/>
          <w:sz w:val="24"/>
          <w:szCs w:val="24"/>
        </w:rPr>
        <w:t>Professional services has increase</w:t>
      </w:r>
      <w:r w:rsidR="00AC1C52">
        <w:rPr>
          <w:rFonts w:ascii="Arial" w:hAnsi="Arial" w:cs="Arial"/>
          <w:sz w:val="24"/>
          <w:szCs w:val="24"/>
        </w:rPr>
        <w:t>d</w:t>
      </w:r>
      <w:r w:rsidR="00154DD7">
        <w:rPr>
          <w:rFonts w:ascii="Arial" w:hAnsi="Arial" w:cs="Arial"/>
          <w:sz w:val="24"/>
          <w:szCs w:val="24"/>
        </w:rPr>
        <w:t xml:space="preserve"> due to </w:t>
      </w:r>
      <w:r w:rsidR="00E967E1">
        <w:rPr>
          <w:rFonts w:ascii="Arial" w:hAnsi="Arial" w:cs="Arial"/>
          <w:sz w:val="24"/>
          <w:szCs w:val="24"/>
        </w:rPr>
        <w:t xml:space="preserve">the single </w:t>
      </w:r>
      <w:r w:rsidR="00154DD7">
        <w:rPr>
          <w:rFonts w:ascii="Arial" w:hAnsi="Arial" w:cs="Arial"/>
          <w:sz w:val="24"/>
          <w:szCs w:val="24"/>
        </w:rPr>
        <w:t>audit</w:t>
      </w:r>
      <w:r w:rsidR="00E967E1">
        <w:rPr>
          <w:rFonts w:ascii="Arial" w:hAnsi="Arial" w:cs="Arial"/>
          <w:sz w:val="24"/>
          <w:szCs w:val="24"/>
        </w:rPr>
        <w:t xml:space="preserve"> expense and</w:t>
      </w:r>
      <w:r w:rsidR="00154DD7">
        <w:rPr>
          <w:rFonts w:ascii="Arial" w:hAnsi="Arial" w:cs="Arial"/>
          <w:sz w:val="24"/>
          <w:szCs w:val="24"/>
        </w:rPr>
        <w:t xml:space="preserve"> additional legal services.  Additionally</w:t>
      </w:r>
      <w:r w:rsidR="00622783">
        <w:rPr>
          <w:rFonts w:ascii="Arial" w:hAnsi="Arial" w:cs="Arial"/>
          <w:sz w:val="24"/>
          <w:szCs w:val="24"/>
        </w:rPr>
        <w:t>,</w:t>
      </w:r>
      <w:r w:rsidR="00154DD7">
        <w:rPr>
          <w:rFonts w:ascii="Arial" w:hAnsi="Arial" w:cs="Arial"/>
          <w:sz w:val="24"/>
          <w:szCs w:val="24"/>
        </w:rPr>
        <w:t xml:space="preserve"> funding has been included for </w:t>
      </w:r>
      <w:r w:rsidR="00E967E1">
        <w:rPr>
          <w:rFonts w:ascii="Arial" w:hAnsi="Arial" w:cs="Arial"/>
          <w:sz w:val="24"/>
          <w:szCs w:val="24"/>
        </w:rPr>
        <w:t>software maintenance fees</w:t>
      </w:r>
      <w:r w:rsidR="00123394">
        <w:rPr>
          <w:rFonts w:ascii="Arial" w:hAnsi="Arial" w:cs="Arial"/>
          <w:sz w:val="24"/>
          <w:szCs w:val="24"/>
        </w:rPr>
        <w:t xml:space="preserve"> that are on a 5 year rotation</w:t>
      </w:r>
      <w:r w:rsidR="00154DD7">
        <w:rPr>
          <w:rFonts w:ascii="Arial" w:hAnsi="Arial" w:cs="Arial"/>
          <w:sz w:val="24"/>
          <w:szCs w:val="24"/>
        </w:rPr>
        <w:t>.</w:t>
      </w:r>
      <w:r>
        <w:rPr>
          <w:rFonts w:ascii="Arial" w:hAnsi="Arial" w:cs="Arial"/>
          <w:sz w:val="24"/>
          <w:szCs w:val="24"/>
        </w:rPr>
        <w:t xml:space="preserve">  </w:t>
      </w:r>
      <w:r w:rsidR="0074110B">
        <w:rPr>
          <w:rFonts w:ascii="Arial" w:hAnsi="Arial" w:cs="Arial"/>
          <w:sz w:val="24"/>
          <w:szCs w:val="24"/>
        </w:rPr>
        <w:t>The i</w:t>
      </w:r>
      <w:r w:rsidR="007E6EFF">
        <w:rPr>
          <w:rFonts w:ascii="Arial" w:hAnsi="Arial" w:cs="Arial"/>
          <w:sz w:val="24"/>
          <w:szCs w:val="24"/>
        </w:rPr>
        <w:t xml:space="preserve">ncrease in </w:t>
      </w:r>
      <w:r w:rsidR="00154DD7">
        <w:rPr>
          <w:rFonts w:ascii="Arial" w:hAnsi="Arial" w:cs="Arial"/>
          <w:sz w:val="24"/>
          <w:szCs w:val="24"/>
        </w:rPr>
        <w:t>liability insurance is driven by increased costs due to WSTIP’s goal of being able to self-insure the first $</w:t>
      </w:r>
      <w:r w:rsidR="00AC1C52">
        <w:rPr>
          <w:rFonts w:ascii="Arial" w:hAnsi="Arial" w:cs="Arial"/>
          <w:sz w:val="24"/>
          <w:szCs w:val="24"/>
        </w:rPr>
        <w:t>7</w:t>
      </w:r>
      <w:r w:rsidR="00154DD7">
        <w:rPr>
          <w:rFonts w:ascii="Arial" w:hAnsi="Arial" w:cs="Arial"/>
          <w:sz w:val="24"/>
          <w:szCs w:val="24"/>
        </w:rPr>
        <w:t>M of a claim by 2021</w:t>
      </w:r>
      <w:r w:rsidR="007E6EFF">
        <w:rPr>
          <w:rFonts w:ascii="Arial" w:hAnsi="Arial" w:cs="Arial"/>
          <w:sz w:val="24"/>
          <w:szCs w:val="24"/>
        </w:rPr>
        <w:t>.</w:t>
      </w:r>
      <w:r w:rsidR="00894788">
        <w:rPr>
          <w:rFonts w:ascii="Arial" w:hAnsi="Arial" w:cs="Arial"/>
          <w:sz w:val="24"/>
          <w:szCs w:val="24"/>
        </w:rPr>
        <w:t xml:space="preserve">  </w:t>
      </w:r>
    </w:p>
    <w:p w:rsidR="00AF45B8" w:rsidRDefault="00AF45B8" w:rsidP="0074110B">
      <w:pPr>
        <w:spacing w:after="0"/>
        <w:rPr>
          <w:rFonts w:ascii="Arial" w:hAnsi="Arial" w:cs="Arial"/>
          <w:sz w:val="24"/>
          <w:szCs w:val="24"/>
        </w:rPr>
      </w:pPr>
    </w:p>
    <w:tbl>
      <w:tblPr>
        <w:tblW w:w="9500" w:type="dxa"/>
        <w:tblLook w:val="04A0" w:firstRow="1" w:lastRow="0" w:firstColumn="1" w:lastColumn="0" w:noHBand="0" w:noVBand="1"/>
      </w:tblPr>
      <w:tblGrid>
        <w:gridCol w:w="240"/>
        <w:gridCol w:w="240"/>
        <w:gridCol w:w="3720"/>
        <w:gridCol w:w="1320"/>
        <w:gridCol w:w="222"/>
        <w:gridCol w:w="1200"/>
        <w:gridCol w:w="222"/>
        <w:gridCol w:w="1200"/>
        <w:gridCol w:w="222"/>
        <w:gridCol w:w="1200"/>
      </w:tblGrid>
      <w:tr w:rsidR="00D85BB1" w:rsidRPr="00D85BB1" w:rsidTr="00D85BB1">
        <w:trPr>
          <w:trHeight w:val="255"/>
        </w:trPr>
        <w:tc>
          <w:tcPr>
            <w:tcW w:w="9500" w:type="dxa"/>
            <w:gridSpan w:val="10"/>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sz w:val="20"/>
                <w:szCs w:val="20"/>
              </w:rPr>
            </w:pPr>
            <w:r w:rsidRPr="00D85BB1">
              <w:rPr>
                <w:rFonts w:ascii="Arial" w:eastAsia="Times New Roman" w:hAnsi="Arial" w:cs="Arial"/>
                <w:b/>
                <w:bCs/>
                <w:sz w:val="20"/>
                <w:szCs w:val="20"/>
              </w:rPr>
              <w:t>JEFFERSON TRANSIT AUTHORITY</w:t>
            </w:r>
          </w:p>
        </w:tc>
      </w:tr>
      <w:tr w:rsidR="00D85BB1" w:rsidRPr="00D85BB1" w:rsidTr="00D85BB1">
        <w:trPr>
          <w:trHeight w:val="255"/>
        </w:trPr>
        <w:tc>
          <w:tcPr>
            <w:tcW w:w="9500" w:type="dxa"/>
            <w:gridSpan w:val="10"/>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sz w:val="20"/>
                <w:szCs w:val="20"/>
              </w:rPr>
            </w:pPr>
            <w:r w:rsidRPr="00D85BB1">
              <w:rPr>
                <w:rFonts w:ascii="Arial" w:eastAsia="Times New Roman" w:hAnsi="Arial" w:cs="Arial"/>
                <w:b/>
                <w:bCs/>
                <w:sz w:val="20"/>
                <w:szCs w:val="20"/>
              </w:rPr>
              <w:t>General Administration</w:t>
            </w:r>
          </w:p>
        </w:tc>
      </w:tr>
      <w:tr w:rsidR="00D85BB1" w:rsidRPr="00D85BB1" w:rsidTr="00D85BB1">
        <w:trPr>
          <w:trHeight w:val="675"/>
        </w:trPr>
        <w:tc>
          <w:tcPr>
            <w:tcW w:w="24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20"/>
                <w:szCs w:val="20"/>
              </w:rPr>
            </w:pPr>
          </w:p>
        </w:tc>
        <w:tc>
          <w:tcPr>
            <w:tcW w:w="24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Times New Roman" w:eastAsia="Times New Roman" w:hAnsi="Times New Roman"/>
                <w:sz w:val="20"/>
                <w:szCs w:val="20"/>
              </w:rPr>
            </w:pPr>
          </w:p>
        </w:tc>
        <w:tc>
          <w:tcPr>
            <w:tcW w:w="372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color w:val="000000"/>
                <w:sz w:val="16"/>
                <w:szCs w:val="16"/>
              </w:rPr>
            </w:pPr>
            <w:r w:rsidRPr="00D85BB1">
              <w:rPr>
                <w:rFonts w:ascii="Arial" w:eastAsia="Times New Roman" w:hAnsi="Arial" w:cs="Arial"/>
                <w:b/>
                <w:bCs/>
                <w:color w:val="000000"/>
                <w:sz w:val="16"/>
                <w:szCs w:val="16"/>
              </w:rPr>
              <w:t>2018 Budget</w:t>
            </w:r>
          </w:p>
        </w:tc>
        <w:tc>
          <w:tcPr>
            <w:tcW w:w="12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color w:val="000000"/>
                <w:sz w:val="16"/>
                <w:szCs w:val="16"/>
              </w:rPr>
            </w:pPr>
          </w:p>
        </w:tc>
        <w:tc>
          <w:tcPr>
            <w:tcW w:w="120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r w:rsidRPr="00D85BB1">
              <w:rPr>
                <w:rFonts w:ascii="Arial" w:eastAsia="Times New Roman" w:hAnsi="Arial" w:cs="Arial"/>
                <w:b/>
                <w:bCs/>
                <w:sz w:val="16"/>
                <w:szCs w:val="16"/>
              </w:rPr>
              <w:t>2017 Budget</w:t>
            </w:r>
          </w:p>
        </w:tc>
        <w:tc>
          <w:tcPr>
            <w:tcW w:w="12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p>
        </w:tc>
        <w:tc>
          <w:tcPr>
            <w:tcW w:w="120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r w:rsidRPr="00D85BB1">
              <w:rPr>
                <w:rFonts w:ascii="Arial" w:eastAsia="Times New Roman" w:hAnsi="Arial" w:cs="Arial"/>
                <w:b/>
                <w:bCs/>
                <w:sz w:val="16"/>
                <w:szCs w:val="16"/>
              </w:rPr>
              <w:t>2017 Forecast</w:t>
            </w:r>
          </w:p>
        </w:tc>
        <w:tc>
          <w:tcPr>
            <w:tcW w:w="14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p>
        </w:tc>
        <w:tc>
          <w:tcPr>
            <w:tcW w:w="120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r w:rsidRPr="00D85BB1">
              <w:rPr>
                <w:rFonts w:ascii="Arial" w:eastAsia="Times New Roman" w:hAnsi="Arial" w:cs="Arial"/>
                <w:b/>
                <w:bCs/>
                <w:sz w:val="16"/>
                <w:szCs w:val="16"/>
              </w:rPr>
              <w:t>2016 Actuals</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p>
        </w:tc>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7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r>
      <w:tr w:rsidR="00D85BB1" w:rsidRPr="00D85BB1" w:rsidTr="00D85BB1">
        <w:trPr>
          <w:trHeight w:val="225"/>
        </w:trPr>
        <w:tc>
          <w:tcPr>
            <w:tcW w:w="4200" w:type="dxa"/>
            <w:gridSpan w:val="3"/>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OPERATING EXPENSES: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LABOR</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389,155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352,481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357,005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326,802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BENEFITS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238,658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219,801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202,913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191,385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SERVICES AND USER FEES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162,115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143,350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137,637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93,772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MATERIALS AND SUPPLIES CONSUMED</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26,770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24,270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18,175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16,862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UTILITIES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20,620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22,120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19,392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20,090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CASUALTY AND LIABILITY COSTS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132,000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127,000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122,634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118,565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TAXES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7,549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7,953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3,814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5,003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MISCELLANEOUS EXPENSES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34,177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34,177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22,352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20,291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DEBT SERVICE</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35,755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35,755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35,390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36,168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LEASES AND RENTALS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7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Total Operating Expenses</w:t>
            </w:r>
          </w:p>
        </w:tc>
        <w:tc>
          <w:tcPr>
            <w:tcW w:w="132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1,046,798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966,907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926,318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828,938 </w:t>
            </w:r>
          </w:p>
        </w:tc>
      </w:tr>
    </w:tbl>
    <w:p w:rsidR="00D85BB1" w:rsidRDefault="00D85BB1" w:rsidP="00D85BB1">
      <w:pPr>
        <w:spacing w:after="0"/>
        <w:jc w:val="center"/>
        <w:rPr>
          <w:rFonts w:ascii="Arial" w:hAnsi="Arial" w:cs="Arial"/>
          <w:sz w:val="24"/>
          <w:szCs w:val="24"/>
        </w:rPr>
      </w:pPr>
    </w:p>
    <w:p w:rsidR="00AF45B8" w:rsidRDefault="00AF45B8" w:rsidP="00760BDB">
      <w:pPr>
        <w:rPr>
          <w:rFonts w:ascii="Arial" w:hAnsi="Arial" w:cs="Arial"/>
          <w:b/>
          <w:sz w:val="24"/>
          <w:szCs w:val="24"/>
        </w:rPr>
      </w:pPr>
      <w:r>
        <w:rPr>
          <w:rFonts w:ascii="Arial" w:hAnsi="Arial" w:cs="Arial"/>
          <w:sz w:val="24"/>
          <w:szCs w:val="24"/>
        </w:rPr>
        <w:br w:type="page"/>
      </w:r>
      <w:r w:rsidRPr="00746BEA">
        <w:rPr>
          <w:rFonts w:ascii="Arial" w:hAnsi="Arial" w:cs="Arial"/>
          <w:b/>
          <w:sz w:val="24"/>
          <w:szCs w:val="24"/>
        </w:rPr>
        <w:lastRenderedPageBreak/>
        <w:t xml:space="preserve">JEFFERSON TRANSIT OLYMPIC CONNECTION </w:t>
      </w:r>
      <w:r>
        <w:rPr>
          <w:rFonts w:ascii="Arial" w:hAnsi="Arial" w:cs="Arial"/>
          <w:b/>
          <w:sz w:val="24"/>
          <w:szCs w:val="24"/>
        </w:rPr>
        <w:t>(JTOC)</w:t>
      </w:r>
    </w:p>
    <w:p w:rsidR="00AF45B8" w:rsidRDefault="00AF45B8" w:rsidP="00746BEA">
      <w:pPr>
        <w:rPr>
          <w:rFonts w:ascii="Arial" w:hAnsi="Arial" w:cs="Arial"/>
          <w:sz w:val="24"/>
          <w:szCs w:val="24"/>
        </w:rPr>
      </w:pPr>
      <w:r>
        <w:rPr>
          <w:rFonts w:ascii="Arial" w:hAnsi="Arial" w:cs="Arial"/>
          <w:sz w:val="24"/>
          <w:szCs w:val="24"/>
        </w:rPr>
        <w:tab/>
        <w:t>The Jefferson Transit Olympic Connection is responsible for the operation of the West Jefferson County “lifeline” service from Forks to Amanda Park.  There are three Transit Operator positions and one part-time supervisory position in JTOC.</w:t>
      </w:r>
    </w:p>
    <w:p w:rsidR="00AF45B8" w:rsidRDefault="00AF45B8" w:rsidP="009A7A77">
      <w:pPr>
        <w:rPr>
          <w:rFonts w:ascii="Arial" w:hAnsi="Arial" w:cs="Arial"/>
          <w:sz w:val="24"/>
          <w:szCs w:val="24"/>
        </w:rPr>
      </w:pPr>
      <w:r>
        <w:rPr>
          <w:rFonts w:ascii="Arial" w:hAnsi="Arial" w:cs="Arial"/>
          <w:sz w:val="24"/>
          <w:szCs w:val="24"/>
        </w:rPr>
        <w:tab/>
        <w:t xml:space="preserve">Overall, the budget for JTOC has increased </w:t>
      </w:r>
      <w:r w:rsidR="00123394">
        <w:rPr>
          <w:rFonts w:ascii="Arial" w:hAnsi="Arial" w:cs="Arial"/>
          <w:sz w:val="24"/>
          <w:szCs w:val="24"/>
        </w:rPr>
        <w:t>6</w:t>
      </w:r>
      <w:r w:rsidR="00D31A9F">
        <w:rPr>
          <w:rFonts w:ascii="Arial" w:hAnsi="Arial" w:cs="Arial"/>
          <w:sz w:val="24"/>
          <w:szCs w:val="24"/>
        </w:rPr>
        <w:t>.</w:t>
      </w:r>
      <w:r w:rsidR="00123394">
        <w:rPr>
          <w:rFonts w:ascii="Arial" w:hAnsi="Arial" w:cs="Arial"/>
          <w:sz w:val="24"/>
          <w:szCs w:val="24"/>
        </w:rPr>
        <w:t>3</w:t>
      </w:r>
      <w:r>
        <w:rPr>
          <w:rFonts w:ascii="Arial" w:hAnsi="Arial" w:cs="Arial"/>
          <w:sz w:val="24"/>
          <w:szCs w:val="24"/>
        </w:rPr>
        <w:t xml:space="preserve">% over </w:t>
      </w:r>
      <w:r w:rsidR="00D31A9F">
        <w:rPr>
          <w:rFonts w:ascii="Arial" w:hAnsi="Arial" w:cs="Arial"/>
          <w:sz w:val="24"/>
          <w:szCs w:val="24"/>
        </w:rPr>
        <w:t xml:space="preserve">the </w:t>
      </w:r>
      <w:r>
        <w:rPr>
          <w:rFonts w:ascii="Arial" w:hAnsi="Arial" w:cs="Arial"/>
          <w:sz w:val="24"/>
          <w:szCs w:val="24"/>
        </w:rPr>
        <w:t>201</w:t>
      </w:r>
      <w:r w:rsidR="00123394">
        <w:rPr>
          <w:rFonts w:ascii="Arial" w:hAnsi="Arial" w:cs="Arial"/>
          <w:sz w:val="24"/>
          <w:szCs w:val="24"/>
        </w:rPr>
        <w:t>7</w:t>
      </w:r>
      <w:r w:rsidR="00D31A9F">
        <w:rPr>
          <w:rFonts w:ascii="Arial" w:hAnsi="Arial" w:cs="Arial"/>
          <w:sz w:val="24"/>
          <w:szCs w:val="24"/>
        </w:rPr>
        <w:t xml:space="preserve"> budget</w:t>
      </w:r>
      <w:r>
        <w:rPr>
          <w:rFonts w:ascii="Arial" w:hAnsi="Arial" w:cs="Arial"/>
          <w:sz w:val="24"/>
          <w:szCs w:val="24"/>
        </w:rPr>
        <w:t xml:space="preserve">.  </w:t>
      </w:r>
      <w:r w:rsidR="00E20A90">
        <w:rPr>
          <w:rFonts w:ascii="Arial" w:hAnsi="Arial" w:cs="Arial"/>
          <w:sz w:val="24"/>
          <w:szCs w:val="24"/>
        </w:rPr>
        <w:t xml:space="preserve">The increase is </w:t>
      </w:r>
      <w:r w:rsidR="00123394">
        <w:rPr>
          <w:rFonts w:ascii="Arial" w:hAnsi="Arial" w:cs="Arial"/>
          <w:sz w:val="24"/>
          <w:szCs w:val="24"/>
        </w:rPr>
        <w:t xml:space="preserve">primarily </w:t>
      </w:r>
      <w:r w:rsidR="00E20A90">
        <w:rPr>
          <w:rFonts w:ascii="Arial" w:hAnsi="Arial" w:cs="Arial"/>
          <w:sz w:val="24"/>
          <w:szCs w:val="24"/>
        </w:rPr>
        <w:t xml:space="preserve">attributed to </w:t>
      </w:r>
      <w:r w:rsidR="00123394">
        <w:rPr>
          <w:rFonts w:ascii="Arial" w:hAnsi="Arial" w:cs="Arial"/>
          <w:sz w:val="24"/>
          <w:szCs w:val="24"/>
        </w:rPr>
        <w:t>fuel cost increases</w:t>
      </w:r>
      <w:r w:rsidR="00D31A9F">
        <w:rPr>
          <w:rFonts w:ascii="Arial" w:hAnsi="Arial" w:cs="Arial"/>
          <w:sz w:val="24"/>
          <w:szCs w:val="24"/>
        </w:rPr>
        <w:t>.</w:t>
      </w:r>
    </w:p>
    <w:tbl>
      <w:tblPr>
        <w:tblW w:w="9500" w:type="dxa"/>
        <w:tblLook w:val="04A0" w:firstRow="1" w:lastRow="0" w:firstColumn="1" w:lastColumn="0" w:noHBand="0" w:noVBand="1"/>
      </w:tblPr>
      <w:tblGrid>
        <w:gridCol w:w="240"/>
        <w:gridCol w:w="240"/>
        <w:gridCol w:w="3720"/>
        <w:gridCol w:w="1320"/>
        <w:gridCol w:w="222"/>
        <w:gridCol w:w="1200"/>
        <w:gridCol w:w="222"/>
        <w:gridCol w:w="1200"/>
        <w:gridCol w:w="222"/>
        <w:gridCol w:w="1200"/>
      </w:tblGrid>
      <w:tr w:rsidR="00D85BB1" w:rsidRPr="00D85BB1" w:rsidTr="00D85BB1">
        <w:trPr>
          <w:trHeight w:val="255"/>
        </w:trPr>
        <w:tc>
          <w:tcPr>
            <w:tcW w:w="9500" w:type="dxa"/>
            <w:gridSpan w:val="10"/>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sz w:val="20"/>
                <w:szCs w:val="20"/>
              </w:rPr>
            </w:pPr>
            <w:r w:rsidRPr="00D85BB1">
              <w:rPr>
                <w:rFonts w:ascii="Arial" w:eastAsia="Times New Roman" w:hAnsi="Arial" w:cs="Arial"/>
                <w:b/>
                <w:bCs/>
                <w:sz w:val="20"/>
                <w:szCs w:val="20"/>
              </w:rPr>
              <w:t>JEFFERSON TRANSIT AUTHORITY</w:t>
            </w:r>
          </w:p>
        </w:tc>
      </w:tr>
      <w:tr w:rsidR="00D85BB1" w:rsidRPr="00D85BB1" w:rsidTr="00D85BB1">
        <w:trPr>
          <w:trHeight w:val="255"/>
        </w:trPr>
        <w:tc>
          <w:tcPr>
            <w:tcW w:w="9500" w:type="dxa"/>
            <w:gridSpan w:val="10"/>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sz w:val="20"/>
                <w:szCs w:val="20"/>
              </w:rPr>
            </w:pPr>
            <w:r w:rsidRPr="00D85BB1">
              <w:rPr>
                <w:rFonts w:ascii="Arial" w:eastAsia="Times New Roman" w:hAnsi="Arial" w:cs="Arial"/>
                <w:b/>
                <w:bCs/>
                <w:sz w:val="20"/>
                <w:szCs w:val="20"/>
              </w:rPr>
              <w:t>General Administration</w:t>
            </w:r>
          </w:p>
        </w:tc>
      </w:tr>
      <w:tr w:rsidR="00D85BB1" w:rsidRPr="00D85BB1" w:rsidTr="00D85BB1">
        <w:trPr>
          <w:trHeight w:val="675"/>
        </w:trPr>
        <w:tc>
          <w:tcPr>
            <w:tcW w:w="24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20"/>
                <w:szCs w:val="20"/>
              </w:rPr>
            </w:pPr>
          </w:p>
        </w:tc>
        <w:tc>
          <w:tcPr>
            <w:tcW w:w="24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Times New Roman" w:eastAsia="Times New Roman" w:hAnsi="Times New Roman"/>
                <w:sz w:val="20"/>
                <w:szCs w:val="20"/>
              </w:rPr>
            </w:pPr>
          </w:p>
        </w:tc>
        <w:tc>
          <w:tcPr>
            <w:tcW w:w="372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color w:val="000000"/>
                <w:sz w:val="16"/>
                <w:szCs w:val="16"/>
              </w:rPr>
            </w:pPr>
            <w:r w:rsidRPr="00D85BB1">
              <w:rPr>
                <w:rFonts w:ascii="Arial" w:eastAsia="Times New Roman" w:hAnsi="Arial" w:cs="Arial"/>
                <w:b/>
                <w:bCs/>
                <w:color w:val="000000"/>
                <w:sz w:val="16"/>
                <w:szCs w:val="16"/>
              </w:rPr>
              <w:t>2018 Budget</w:t>
            </w:r>
          </w:p>
        </w:tc>
        <w:tc>
          <w:tcPr>
            <w:tcW w:w="12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color w:val="000000"/>
                <w:sz w:val="16"/>
                <w:szCs w:val="16"/>
              </w:rPr>
            </w:pPr>
          </w:p>
        </w:tc>
        <w:tc>
          <w:tcPr>
            <w:tcW w:w="120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r w:rsidRPr="00D85BB1">
              <w:rPr>
                <w:rFonts w:ascii="Arial" w:eastAsia="Times New Roman" w:hAnsi="Arial" w:cs="Arial"/>
                <w:b/>
                <w:bCs/>
                <w:sz w:val="16"/>
                <w:szCs w:val="16"/>
              </w:rPr>
              <w:t>2017 Budget</w:t>
            </w:r>
          </w:p>
        </w:tc>
        <w:tc>
          <w:tcPr>
            <w:tcW w:w="12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p>
        </w:tc>
        <w:tc>
          <w:tcPr>
            <w:tcW w:w="120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r w:rsidRPr="00D85BB1">
              <w:rPr>
                <w:rFonts w:ascii="Arial" w:eastAsia="Times New Roman" w:hAnsi="Arial" w:cs="Arial"/>
                <w:b/>
                <w:bCs/>
                <w:sz w:val="16"/>
                <w:szCs w:val="16"/>
              </w:rPr>
              <w:t>2017 Forecast</w:t>
            </w:r>
          </w:p>
        </w:tc>
        <w:tc>
          <w:tcPr>
            <w:tcW w:w="14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p>
        </w:tc>
        <w:tc>
          <w:tcPr>
            <w:tcW w:w="1200" w:type="dxa"/>
            <w:tcBorders>
              <w:top w:val="nil"/>
              <w:left w:val="nil"/>
              <w:bottom w:val="nil"/>
              <w:right w:val="nil"/>
            </w:tcBorders>
            <w:shd w:val="clear" w:color="auto" w:fill="auto"/>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r w:rsidRPr="00D85BB1">
              <w:rPr>
                <w:rFonts w:ascii="Arial" w:eastAsia="Times New Roman" w:hAnsi="Arial" w:cs="Arial"/>
                <w:b/>
                <w:bCs/>
                <w:sz w:val="16"/>
                <w:szCs w:val="16"/>
              </w:rPr>
              <w:t>2016 Actuals</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center"/>
              <w:rPr>
                <w:rFonts w:ascii="Arial" w:eastAsia="Times New Roman" w:hAnsi="Arial" w:cs="Arial"/>
                <w:b/>
                <w:bCs/>
                <w:sz w:val="16"/>
                <w:szCs w:val="16"/>
              </w:rPr>
            </w:pPr>
          </w:p>
        </w:tc>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7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r>
      <w:tr w:rsidR="00D85BB1" w:rsidRPr="00D85BB1" w:rsidTr="00D85BB1">
        <w:trPr>
          <w:trHeight w:val="225"/>
        </w:trPr>
        <w:tc>
          <w:tcPr>
            <w:tcW w:w="4200" w:type="dxa"/>
            <w:gridSpan w:val="3"/>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OPERATING EXPENSES: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LABOR</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389,155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352,481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357,005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326,802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BENEFITS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238,658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219,801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202,913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191,385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SERVICES AND USER FEES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162,115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143,350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137,637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93,772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MATERIALS AND SUPPLIES CONSUMED</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26,770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24,270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18,175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16,862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UTILITIES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20,620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22,120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19,392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20,090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CASUALTY AND LIABILITY COSTS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132,000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127,000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122,634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118,565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TAXES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7,549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7,953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3,814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5,003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MISCELLANEOUS EXPENSES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34,177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34,177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22,352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20,291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DEBT SERVICE</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35,755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35,755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35,390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36,168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LEASES AND RENTALS</w:t>
            </w: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r w:rsidRPr="00D85BB1">
              <w:rPr>
                <w:rFonts w:ascii="Arial" w:eastAsia="Times New Roman" w:hAnsi="Arial" w:cs="Arial"/>
                <w:sz w:val="16"/>
                <w:szCs w:val="16"/>
              </w:rPr>
              <w:t xml:space="preserve">0 </w:t>
            </w: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sz w:val="16"/>
                <w:szCs w:val="16"/>
              </w:rPr>
            </w:pPr>
          </w:p>
        </w:tc>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7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120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r>
      <w:tr w:rsidR="00D85BB1" w:rsidRPr="00D85BB1" w:rsidTr="00D85BB1">
        <w:trPr>
          <w:trHeight w:val="225"/>
        </w:trPr>
        <w:tc>
          <w:tcPr>
            <w:tcW w:w="2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Times New Roman" w:eastAsia="Times New Roman" w:hAnsi="Times New Roman"/>
                <w:sz w:val="20"/>
                <w:szCs w:val="20"/>
              </w:rPr>
            </w:pPr>
          </w:p>
        </w:tc>
        <w:tc>
          <w:tcPr>
            <w:tcW w:w="3960" w:type="dxa"/>
            <w:gridSpan w:val="2"/>
            <w:tcBorders>
              <w:top w:val="nil"/>
              <w:left w:val="nil"/>
              <w:bottom w:val="nil"/>
              <w:right w:val="nil"/>
            </w:tcBorders>
            <w:shd w:val="clear" w:color="auto" w:fill="auto"/>
            <w:noWrap/>
            <w:vAlign w:val="bottom"/>
            <w:hideMark/>
          </w:tcPr>
          <w:p w:rsidR="00D85BB1" w:rsidRPr="00D85BB1" w:rsidRDefault="00D85BB1" w:rsidP="00D85BB1">
            <w:pPr>
              <w:spacing w:after="0" w:line="240" w:lineRule="auto"/>
              <w:rPr>
                <w:rFonts w:ascii="Arial" w:eastAsia="Times New Roman" w:hAnsi="Arial" w:cs="Arial"/>
                <w:sz w:val="16"/>
                <w:szCs w:val="16"/>
              </w:rPr>
            </w:pPr>
            <w:r w:rsidRPr="00D85BB1">
              <w:rPr>
                <w:rFonts w:ascii="Arial" w:eastAsia="Times New Roman" w:hAnsi="Arial" w:cs="Arial"/>
                <w:sz w:val="16"/>
                <w:szCs w:val="16"/>
              </w:rPr>
              <w:t>Total Operating Expenses</w:t>
            </w:r>
          </w:p>
        </w:tc>
        <w:tc>
          <w:tcPr>
            <w:tcW w:w="132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1,046,798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966,907 </w:t>
            </w:r>
          </w:p>
        </w:tc>
        <w:tc>
          <w:tcPr>
            <w:tcW w:w="12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926,318 </w:t>
            </w:r>
          </w:p>
        </w:tc>
        <w:tc>
          <w:tcPr>
            <w:tcW w:w="140" w:type="dxa"/>
            <w:tcBorders>
              <w:top w:val="nil"/>
              <w:left w:val="nil"/>
              <w:bottom w:val="nil"/>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p>
        </w:tc>
        <w:tc>
          <w:tcPr>
            <w:tcW w:w="1200" w:type="dxa"/>
            <w:tcBorders>
              <w:top w:val="single" w:sz="4" w:space="0" w:color="auto"/>
              <w:left w:val="nil"/>
              <w:bottom w:val="single" w:sz="4" w:space="0" w:color="auto"/>
              <w:right w:val="nil"/>
            </w:tcBorders>
            <w:shd w:val="clear" w:color="auto" w:fill="auto"/>
            <w:noWrap/>
            <w:vAlign w:val="bottom"/>
            <w:hideMark/>
          </w:tcPr>
          <w:p w:rsidR="00D85BB1" w:rsidRPr="00D85BB1" w:rsidRDefault="00D85BB1" w:rsidP="00D85BB1">
            <w:pPr>
              <w:spacing w:after="0" w:line="240" w:lineRule="auto"/>
              <w:jc w:val="right"/>
              <w:rPr>
                <w:rFonts w:ascii="Arial" w:eastAsia="Times New Roman" w:hAnsi="Arial" w:cs="Arial"/>
                <w:color w:val="000000"/>
                <w:sz w:val="16"/>
                <w:szCs w:val="16"/>
              </w:rPr>
            </w:pPr>
            <w:r w:rsidRPr="00D85BB1">
              <w:rPr>
                <w:rFonts w:ascii="Arial" w:eastAsia="Times New Roman" w:hAnsi="Arial" w:cs="Arial"/>
                <w:color w:val="000000"/>
                <w:sz w:val="16"/>
                <w:szCs w:val="16"/>
              </w:rPr>
              <w:t xml:space="preserve">828,938 </w:t>
            </w:r>
          </w:p>
        </w:tc>
      </w:tr>
    </w:tbl>
    <w:p w:rsidR="00AF45B8" w:rsidRDefault="00AF45B8" w:rsidP="00AE2AC2">
      <w:pPr>
        <w:jc w:val="center"/>
        <w:rPr>
          <w:rFonts w:ascii="Arial" w:hAnsi="Arial" w:cs="Arial"/>
          <w:sz w:val="24"/>
          <w:szCs w:val="24"/>
        </w:rPr>
      </w:pPr>
    </w:p>
    <w:p w:rsidR="00AF45B8" w:rsidRDefault="00D5185F" w:rsidP="00AE2AC2">
      <w:pPr>
        <w:jc w:val="center"/>
        <w:rPr>
          <w:rFonts w:ascii="Arial" w:hAnsi="Arial" w:cs="Arial"/>
          <w:sz w:val="24"/>
          <w:szCs w:val="24"/>
        </w:rPr>
      </w:pPr>
      <w:r>
        <w:rPr>
          <w:rFonts w:ascii="Arial" w:hAnsi="Arial" w:cs="Arial"/>
          <w:noProof/>
          <w:sz w:val="24"/>
          <w:szCs w:val="24"/>
        </w:rPr>
        <w:drawing>
          <wp:inline distT="0" distB="0" distL="0" distR="0">
            <wp:extent cx="3600450" cy="2705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2705100"/>
                    </a:xfrm>
                    <a:prstGeom prst="rect">
                      <a:avLst/>
                    </a:prstGeom>
                    <a:noFill/>
                    <a:ln>
                      <a:noFill/>
                    </a:ln>
                  </pic:spPr>
                </pic:pic>
              </a:graphicData>
            </a:graphic>
          </wp:inline>
        </w:drawing>
      </w:r>
    </w:p>
    <w:p w:rsidR="00AF45B8" w:rsidRDefault="00AF45B8" w:rsidP="00AE2AC2">
      <w:pPr>
        <w:jc w:val="center"/>
        <w:rPr>
          <w:rFonts w:ascii="Arial" w:hAnsi="Arial" w:cs="Arial"/>
          <w:sz w:val="24"/>
          <w:szCs w:val="24"/>
        </w:rPr>
      </w:pPr>
    </w:p>
    <w:p w:rsidR="00AF45B8" w:rsidRDefault="00AF45B8" w:rsidP="00E91E15">
      <w:pPr>
        <w:spacing w:after="0" w:line="240" w:lineRule="auto"/>
        <w:rPr>
          <w:rFonts w:ascii="Arial" w:hAnsi="Arial" w:cs="Arial"/>
          <w:sz w:val="24"/>
          <w:szCs w:val="24"/>
        </w:rPr>
        <w:sectPr w:rsidR="00AF45B8" w:rsidSect="001C0D48">
          <w:type w:val="continuous"/>
          <w:pgSz w:w="12240" w:h="15840"/>
          <w:pgMar w:top="720" w:right="1440" w:bottom="720" w:left="1440" w:header="720" w:footer="360" w:gutter="0"/>
          <w:cols w:space="720"/>
          <w:titlePg/>
          <w:docGrid w:linePitch="360"/>
        </w:sectPr>
      </w:pPr>
    </w:p>
    <w:p w:rsidR="00AF45B8" w:rsidRPr="00B9538B" w:rsidRDefault="00AF45B8" w:rsidP="00622965">
      <w:pPr>
        <w:spacing w:after="0" w:line="240" w:lineRule="auto"/>
        <w:ind w:left="450"/>
        <w:rPr>
          <w:rFonts w:ascii="Arial" w:hAnsi="Arial" w:cs="Arial"/>
          <w:b/>
          <w:sz w:val="24"/>
          <w:szCs w:val="24"/>
        </w:rPr>
      </w:pPr>
      <w:r w:rsidRPr="00E91E15">
        <w:rPr>
          <w:rFonts w:ascii="Arial" w:hAnsi="Arial" w:cs="Arial"/>
          <w:b/>
          <w:sz w:val="24"/>
          <w:szCs w:val="24"/>
        </w:rPr>
        <w:lastRenderedPageBreak/>
        <w:t>Five Year Projections</w:t>
      </w:r>
    </w:p>
    <w:tbl>
      <w:tblPr>
        <w:tblW w:w="10795" w:type="dxa"/>
        <w:tblLook w:val="04A0" w:firstRow="1" w:lastRow="0" w:firstColumn="1" w:lastColumn="0" w:noHBand="0" w:noVBand="1"/>
      </w:tblPr>
      <w:tblGrid>
        <w:gridCol w:w="305"/>
        <w:gridCol w:w="3115"/>
        <w:gridCol w:w="1180"/>
        <w:gridCol w:w="1239"/>
        <w:gridCol w:w="1239"/>
        <w:gridCol w:w="1239"/>
        <w:gridCol w:w="1239"/>
        <w:gridCol w:w="1239"/>
      </w:tblGrid>
      <w:tr w:rsidR="003B3985" w:rsidRPr="003B3985" w:rsidTr="003B3985">
        <w:trPr>
          <w:trHeight w:val="255"/>
        </w:trPr>
        <w:tc>
          <w:tcPr>
            <w:tcW w:w="7078" w:type="dxa"/>
            <w:gridSpan w:val="5"/>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r w:rsidRPr="003B3985">
              <w:rPr>
                <w:rFonts w:ascii="Arial" w:eastAsia="Times New Roman" w:hAnsi="Arial" w:cs="Arial"/>
                <w:b/>
                <w:bCs/>
                <w:sz w:val="20"/>
                <w:szCs w:val="20"/>
              </w:rPr>
              <w:t>JEFFERSON TRANSIT AUTHORITY</w:t>
            </w:r>
          </w:p>
        </w:tc>
        <w:tc>
          <w:tcPr>
            <w:tcW w:w="1239"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239"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239"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r>
      <w:tr w:rsidR="003B3985" w:rsidRPr="003B3985" w:rsidTr="003B3985">
        <w:trPr>
          <w:trHeight w:val="255"/>
        </w:trPr>
        <w:tc>
          <w:tcPr>
            <w:tcW w:w="9556" w:type="dxa"/>
            <w:gridSpan w:val="7"/>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r w:rsidRPr="003B3985">
              <w:rPr>
                <w:rFonts w:ascii="Arial" w:eastAsia="Times New Roman" w:hAnsi="Arial" w:cs="Arial"/>
                <w:b/>
                <w:bCs/>
                <w:sz w:val="20"/>
                <w:szCs w:val="20"/>
              </w:rPr>
              <w:t>Statement of Operating Revenues, Expenses and Nonoperating Revenues</w:t>
            </w:r>
          </w:p>
        </w:tc>
        <w:tc>
          <w:tcPr>
            <w:tcW w:w="1239"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r>
      <w:tr w:rsidR="003B3985" w:rsidRPr="003B3985" w:rsidTr="003B3985">
        <w:trPr>
          <w:trHeight w:val="255"/>
        </w:trPr>
        <w:tc>
          <w:tcPr>
            <w:tcW w:w="3420" w:type="dxa"/>
            <w:gridSpan w:val="2"/>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b/>
                <w:bCs/>
                <w:sz w:val="20"/>
                <w:szCs w:val="20"/>
              </w:rPr>
            </w:pPr>
            <w:r w:rsidRPr="003B3985">
              <w:rPr>
                <w:rFonts w:ascii="Arial" w:eastAsia="Times New Roman" w:hAnsi="Arial" w:cs="Arial"/>
                <w:b/>
                <w:bCs/>
                <w:sz w:val="20"/>
                <w:szCs w:val="20"/>
              </w:rPr>
              <w:t>2018 Operating Budget</w:t>
            </w:r>
          </w:p>
        </w:tc>
        <w:tc>
          <w:tcPr>
            <w:tcW w:w="1180"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b/>
                <w:bCs/>
                <w:sz w:val="20"/>
                <w:szCs w:val="20"/>
              </w:rPr>
            </w:pPr>
          </w:p>
        </w:tc>
        <w:tc>
          <w:tcPr>
            <w:tcW w:w="1239"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239"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239"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239"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239"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r>
      <w:tr w:rsidR="003B3985" w:rsidRPr="003B3985" w:rsidTr="003B3985">
        <w:trPr>
          <w:trHeight w:val="255"/>
        </w:trPr>
        <w:tc>
          <w:tcPr>
            <w:tcW w:w="7078" w:type="dxa"/>
            <w:gridSpan w:val="5"/>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r w:rsidRPr="003B3985">
              <w:rPr>
                <w:rFonts w:ascii="Arial" w:eastAsia="Times New Roman" w:hAnsi="Arial" w:cs="Arial"/>
                <w:b/>
                <w:bCs/>
                <w:sz w:val="20"/>
                <w:szCs w:val="20"/>
              </w:rPr>
              <w:t>Operating - Summary By Department</w:t>
            </w:r>
          </w:p>
        </w:tc>
        <w:tc>
          <w:tcPr>
            <w:tcW w:w="1239"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239"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239"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r>
      <w:tr w:rsidR="003B3985" w:rsidRPr="003B3985" w:rsidTr="003B3985">
        <w:trPr>
          <w:trHeight w:val="157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180"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239" w:type="dxa"/>
            <w:tcBorders>
              <w:top w:val="nil"/>
              <w:left w:val="nil"/>
              <w:bottom w:val="nil"/>
              <w:right w:val="nil"/>
            </w:tcBorders>
            <w:shd w:val="clear" w:color="auto" w:fill="auto"/>
            <w:vAlign w:val="bottom"/>
            <w:hideMark/>
          </w:tcPr>
          <w:p w:rsidR="003B3985" w:rsidRPr="003B3985" w:rsidRDefault="003B3985" w:rsidP="003B3985">
            <w:pPr>
              <w:spacing w:after="0" w:line="240" w:lineRule="auto"/>
              <w:rPr>
                <w:rFonts w:ascii="Arial" w:eastAsia="Times New Roman" w:hAnsi="Arial" w:cs="Arial"/>
                <w:b/>
                <w:bCs/>
                <w:sz w:val="16"/>
                <w:szCs w:val="16"/>
              </w:rPr>
            </w:pPr>
            <w:r w:rsidRPr="003B3985">
              <w:rPr>
                <w:rFonts w:ascii="Arial" w:eastAsia="Times New Roman" w:hAnsi="Arial" w:cs="Arial"/>
                <w:b/>
                <w:bCs/>
                <w:sz w:val="16"/>
                <w:szCs w:val="16"/>
              </w:rPr>
              <w:t xml:space="preserve"> Assumption of 4% Increase in Expenses/3% Increase in Revenues </w:t>
            </w:r>
          </w:p>
        </w:tc>
        <w:tc>
          <w:tcPr>
            <w:tcW w:w="1239" w:type="dxa"/>
            <w:tcBorders>
              <w:top w:val="nil"/>
              <w:left w:val="nil"/>
              <w:bottom w:val="nil"/>
              <w:right w:val="nil"/>
            </w:tcBorders>
            <w:shd w:val="clear" w:color="auto" w:fill="auto"/>
            <w:vAlign w:val="bottom"/>
            <w:hideMark/>
          </w:tcPr>
          <w:p w:rsidR="003B3985" w:rsidRPr="003B3985" w:rsidRDefault="003B3985" w:rsidP="003B3985">
            <w:pPr>
              <w:spacing w:after="0" w:line="240" w:lineRule="auto"/>
              <w:rPr>
                <w:rFonts w:ascii="Arial" w:eastAsia="Times New Roman" w:hAnsi="Arial" w:cs="Arial"/>
                <w:b/>
                <w:bCs/>
                <w:sz w:val="16"/>
                <w:szCs w:val="16"/>
              </w:rPr>
            </w:pPr>
            <w:r w:rsidRPr="003B3985">
              <w:rPr>
                <w:rFonts w:ascii="Arial" w:eastAsia="Times New Roman" w:hAnsi="Arial" w:cs="Arial"/>
                <w:b/>
                <w:bCs/>
                <w:sz w:val="16"/>
                <w:szCs w:val="16"/>
              </w:rPr>
              <w:t xml:space="preserve"> Assumption of 4% Increase in Expenses/3% Increase in Revenues </w:t>
            </w:r>
          </w:p>
        </w:tc>
        <w:tc>
          <w:tcPr>
            <w:tcW w:w="1239" w:type="dxa"/>
            <w:tcBorders>
              <w:top w:val="nil"/>
              <w:left w:val="nil"/>
              <w:bottom w:val="nil"/>
              <w:right w:val="nil"/>
            </w:tcBorders>
            <w:shd w:val="clear" w:color="auto" w:fill="auto"/>
            <w:vAlign w:val="bottom"/>
            <w:hideMark/>
          </w:tcPr>
          <w:p w:rsidR="003B3985" w:rsidRPr="003B3985" w:rsidRDefault="003B3985" w:rsidP="003B3985">
            <w:pPr>
              <w:spacing w:after="0" w:line="240" w:lineRule="auto"/>
              <w:rPr>
                <w:rFonts w:ascii="Arial" w:eastAsia="Times New Roman" w:hAnsi="Arial" w:cs="Arial"/>
                <w:b/>
                <w:bCs/>
                <w:sz w:val="16"/>
                <w:szCs w:val="16"/>
              </w:rPr>
            </w:pPr>
            <w:r w:rsidRPr="003B3985">
              <w:rPr>
                <w:rFonts w:ascii="Arial" w:eastAsia="Times New Roman" w:hAnsi="Arial" w:cs="Arial"/>
                <w:b/>
                <w:bCs/>
                <w:sz w:val="16"/>
                <w:szCs w:val="16"/>
              </w:rPr>
              <w:t xml:space="preserve"> Assumption of 4% Increase in Expenses/3% Increase in Revenues </w:t>
            </w:r>
          </w:p>
        </w:tc>
        <w:tc>
          <w:tcPr>
            <w:tcW w:w="1239" w:type="dxa"/>
            <w:tcBorders>
              <w:top w:val="nil"/>
              <w:left w:val="nil"/>
              <w:bottom w:val="nil"/>
              <w:right w:val="nil"/>
            </w:tcBorders>
            <w:shd w:val="clear" w:color="auto" w:fill="auto"/>
            <w:vAlign w:val="bottom"/>
            <w:hideMark/>
          </w:tcPr>
          <w:p w:rsidR="003B3985" w:rsidRPr="003B3985" w:rsidRDefault="003B3985" w:rsidP="003B3985">
            <w:pPr>
              <w:spacing w:after="0" w:line="240" w:lineRule="auto"/>
              <w:rPr>
                <w:rFonts w:ascii="Arial" w:eastAsia="Times New Roman" w:hAnsi="Arial" w:cs="Arial"/>
                <w:b/>
                <w:bCs/>
                <w:sz w:val="16"/>
                <w:szCs w:val="16"/>
              </w:rPr>
            </w:pPr>
            <w:r w:rsidRPr="003B3985">
              <w:rPr>
                <w:rFonts w:ascii="Arial" w:eastAsia="Times New Roman" w:hAnsi="Arial" w:cs="Arial"/>
                <w:b/>
                <w:bCs/>
                <w:sz w:val="16"/>
                <w:szCs w:val="16"/>
              </w:rPr>
              <w:t xml:space="preserve"> Assumption of 4% Increase in Expenses/3% Increase in Revenues </w:t>
            </w:r>
          </w:p>
        </w:tc>
        <w:tc>
          <w:tcPr>
            <w:tcW w:w="1239" w:type="dxa"/>
            <w:tcBorders>
              <w:top w:val="nil"/>
              <w:left w:val="nil"/>
              <w:bottom w:val="nil"/>
              <w:right w:val="nil"/>
            </w:tcBorders>
            <w:shd w:val="clear" w:color="auto" w:fill="auto"/>
            <w:vAlign w:val="bottom"/>
            <w:hideMark/>
          </w:tcPr>
          <w:p w:rsidR="003B3985" w:rsidRPr="003B3985" w:rsidRDefault="003B3985" w:rsidP="003B3985">
            <w:pPr>
              <w:spacing w:after="0" w:line="240" w:lineRule="auto"/>
              <w:rPr>
                <w:rFonts w:ascii="Arial" w:eastAsia="Times New Roman" w:hAnsi="Arial" w:cs="Arial"/>
                <w:b/>
                <w:bCs/>
                <w:sz w:val="16"/>
                <w:szCs w:val="16"/>
              </w:rPr>
            </w:pPr>
            <w:r w:rsidRPr="003B3985">
              <w:rPr>
                <w:rFonts w:ascii="Arial" w:eastAsia="Times New Roman" w:hAnsi="Arial" w:cs="Arial"/>
                <w:b/>
                <w:bCs/>
                <w:sz w:val="16"/>
                <w:szCs w:val="16"/>
              </w:rPr>
              <w:t xml:space="preserve"> Assumption of 4% Increase in Expenses/3% Increase in Revenues </w:t>
            </w:r>
          </w:p>
        </w:tc>
      </w:tr>
      <w:tr w:rsidR="003B3985" w:rsidRPr="003B3985" w:rsidTr="003B3985">
        <w:trPr>
          <w:trHeight w:val="255"/>
        </w:trPr>
        <w:tc>
          <w:tcPr>
            <w:tcW w:w="305" w:type="dxa"/>
            <w:tcBorders>
              <w:top w:val="nil"/>
              <w:left w:val="nil"/>
              <w:bottom w:val="nil"/>
              <w:right w:val="nil"/>
            </w:tcBorders>
            <w:shd w:val="clear" w:color="auto" w:fill="auto"/>
            <w:vAlign w:val="bottom"/>
            <w:hideMark/>
          </w:tcPr>
          <w:p w:rsidR="003B3985" w:rsidRPr="003B3985" w:rsidRDefault="003B3985" w:rsidP="003B3985">
            <w:pPr>
              <w:spacing w:after="0" w:line="240" w:lineRule="auto"/>
              <w:rPr>
                <w:rFonts w:ascii="Arial" w:eastAsia="Times New Roman" w:hAnsi="Arial" w:cs="Arial"/>
                <w:b/>
                <w:bCs/>
                <w:sz w:val="16"/>
                <w:szCs w:val="16"/>
              </w:rPr>
            </w:pPr>
          </w:p>
        </w:tc>
        <w:tc>
          <w:tcPr>
            <w:tcW w:w="3115" w:type="dxa"/>
            <w:tcBorders>
              <w:top w:val="nil"/>
              <w:left w:val="nil"/>
              <w:bottom w:val="nil"/>
              <w:right w:val="nil"/>
            </w:tcBorders>
            <w:shd w:val="clear" w:color="auto" w:fill="auto"/>
            <w:vAlign w:val="bottom"/>
            <w:hideMark/>
          </w:tcPr>
          <w:p w:rsidR="003B3985" w:rsidRPr="003B3985" w:rsidRDefault="003B3985" w:rsidP="003B3985">
            <w:pPr>
              <w:spacing w:after="0" w:line="240" w:lineRule="auto"/>
              <w:jc w:val="center"/>
              <w:rPr>
                <w:rFonts w:ascii="Times New Roman" w:eastAsia="Times New Roman" w:hAnsi="Times New Roman"/>
                <w:sz w:val="20"/>
                <w:szCs w:val="20"/>
              </w:rPr>
            </w:pP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center"/>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 2018 Budget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center"/>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 2019 Budget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center"/>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 2020 Budget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center"/>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 2021 Budget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center"/>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 2022 Budget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center"/>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 2023 Budget </w:t>
            </w:r>
          </w:p>
        </w:tc>
      </w:tr>
      <w:tr w:rsidR="003B3985" w:rsidRPr="003B3985" w:rsidTr="003B3985">
        <w:trPr>
          <w:trHeight w:val="255"/>
        </w:trPr>
        <w:tc>
          <w:tcPr>
            <w:tcW w:w="3420" w:type="dxa"/>
            <w:gridSpan w:val="2"/>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OPERATING REVENUES:</w:t>
            </w:r>
          </w:p>
        </w:tc>
        <w:tc>
          <w:tcPr>
            <w:tcW w:w="1180" w:type="dxa"/>
            <w:tcBorders>
              <w:top w:val="nil"/>
              <w:left w:val="single" w:sz="4" w:space="0" w:color="auto"/>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Passenger Fares For Transit Services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$208,000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$212,160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$216,403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$220,731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$225,146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$229,649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Other Transit Fares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Charter Service Revenues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Auxiliary Transportation Revenues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180" w:type="dxa"/>
            <w:tcBorders>
              <w:top w:val="nil"/>
              <w:left w:val="single" w:sz="4" w:space="0" w:color="auto"/>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Total Operating Revenues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$208,000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$212,160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$216,403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$220,731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$225,146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$229,649 </w:t>
            </w:r>
          </w:p>
        </w:tc>
      </w:tr>
      <w:tr w:rsidR="003B3985" w:rsidRPr="003B3985" w:rsidTr="003B3985">
        <w:trPr>
          <w:trHeight w:val="255"/>
        </w:trPr>
        <w:tc>
          <w:tcPr>
            <w:tcW w:w="3420" w:type="dxa"/>
            <w:gridSpan w:val="2"/>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OPERATING EXPENSES:</w:t>
            </w:r>
          </w:p>
        </w:tc>
        <w:tc>
          <w:tcPr>
            <w:tcW w:w="1180" w:type="dxa"/>
            <w:tcBorders>
              <w:top w:val="nil"/>
              <w:left w:val="single" w:sz="4" w:space="0" w:color="auto"/>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Labor</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$2,194,041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$2,281,803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$2,373,075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$2,467,998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$2,566,718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$2,669,386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Benefits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$1,675,485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$1,742,504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$1,812,205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$1,884,693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$1,960,080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$2,038,484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Services And User Fees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$297,370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$309,265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$321,635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$334,501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$347,881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$361,796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Materials And Supplies Consumed</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$631,560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$656,822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$683,095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$710,419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$738,836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$768,389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Utilities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$83,253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$86,583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$90,046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$93,648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$97,394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$101,290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Casualty And Liability Costs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$132,000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$137,280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$142,771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$148,482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$154,421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$160,598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Taxes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$8,011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$8,331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$8,665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$9,011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$9,372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$9,747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Debt Service</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$35,755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$35,755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$35,755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$35,755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$35,755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$35,755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Miscellaneous Expenses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$93,332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$97,065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$100,948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$104,986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$109,185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$113,553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Leases And Rentals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$18,640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$19,386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$20,161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$20,967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$21,806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$22,678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Total Operating Expenses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$5,169,447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$5,374,795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$5,588,356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$5,810,460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$6,041,449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$6,281,676 </w:t>
            </w:r>
          </w:p>
        </w:tc>
      </w:tr>
      <w:tr w:rsidR="003B3985" w:rsidRPr="003B3985" w:rsidTr="003B3985">
        <w:trPr>
          <w:trHeight w:val="150"/>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180" w:type="dxa"/>
            <w:tcBorders>
              <w:top w:val="nil"/>
              <w:left w:val="single" w:sz="4" w:space="0" w:color="auto"/>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r w:rsidRPr="003B3985">
              <w:rPr>
                <w:rFonts w:ascii="Arial" w:eastAsia="Times New Roman" w:hAnsi="Arial" w:cs="Arial"/>
                <w:color w:val="000000"/>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r w:rsidRPr="003B3985">
              <w:rPr>
                <w:rFonts w:ascii="Arial" w:eastAsia="Times New Roman" w:hAnsi="Arial" w:cs="Arial"/>
                <w:color w:val="000000"/>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r w:rsidRPr="003B3985">
              <w:rPr>
                <w:rFonts w:ascii="Arial" w:eastAsia="Times New Roman" w:hAnsi="Arial" w:cs="Arial"/>
                <w:color w:val="000000"/>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r w:rsidRPr="003B3985">
              <w:rPr>
                <w:rFonts w:ascii="Arial" w:eastAsia="Times New Roman" w:hAnsi="Arial" w:cs="Arial"/>
                <w:color w:val="000000"/>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r w:rsidRPr="003B3985">
              <w:rPr>
                <w:rFonts w:ascii="Arial" w:eastAsia="Times New Roman" w:hAnsi="Arial" w:cs="Arial"/>
                <w:color w:val="000000"/>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r w:rsidRPr="003B3985">
              <w:rPr>
                <w:rFonts w:ascii="Arial" w:eastAsia="Times New Roman" w:hAnsi="Arial" w:cs="Arial"/>
                <w:color w:val="000000"/>
                <w:sz w:val="16"/>
                <w:szCs w:val="16"/>
              </w:rPr>
              <w:t> </w:t>
            </w:r>
          </w:p>
        </w:tc>
      </w:tr>
      <w:tr w:rsidR="003B3985" w:rsidRPr="003B3985" w:rsidTr="003B3985">
        <w:trPr>
          <w:trHeight w:val="255"/>
        </w:trPr>
        <w:tc>
          <w:tcPr>
            <w:tcW w:w="3420" w:type="dxa"/>
            <w:gridSpan w:val="2"/>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OPERATING INCOME (LOSS)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($4,961,447)</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($5,162,635)</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($5,371,953)</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($5,589,729)</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($5,816,303)</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($6,052,027)</w:t>
            </w:r>
          </w:p>
        </w:tc>
      </w:tr>
      <w:tr w:rsidR="003B3985" w:rsidRPr="003B3985" w:rsidTr="003B3985">
        <w:trPr>
          <w:trHeight w:val="255"/>
        </w:trPr>
        <w:tc>
          <w:tcPr>
            <w:tcW w:w="3420" w:type="dxa"/>
            <w:gridSpan w:val="2"/>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NONOPERATING REVENUES (EXPENSES)</w:t>
            </w:r>
          </w:p>
        </w:tc>
        <w:tc>
          <w:tcPr>
            <w:tcW w:w="1180" w:type="dxa"/>
            <w:tcBorders>
              <w:top w:val="nil"/>
              <w:left w:val="single" w:sz="4" w:space="0" w:color="auto"/>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Nontransportation Revenues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$24,000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$24,720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$25,462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$26,225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$27,012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$27,823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Taxes Levied By Transit System</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$4,166,099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$4,291,082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$4,419,814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$4,552,409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$4,688,981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$4,829,651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Local Grants And Contributions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$17,500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$18,025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$18,566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$19,123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$19,696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$20,287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State Grants And Contributions</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$255,000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$262,650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$270,530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$278,645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$287,005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$295,615 </w:t>
            </w:r>
          </w:p>
        </w:tc>
      </w:tr>
      <w:tr w:rsidR="003B3985" w:rsidRPr="003B3985" w:rsidTr="003B3985">
        <w:trPr>
          <w:trHeight w:val="22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Fed Grants And Contrib (Operating)</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$960,000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$988,800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$1,018,464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$1,049,018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$1,080,488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$1,112,903 </w:t>
            </w:r>
          </w:p>
        </w:tc>
      </w:tr>
      <w:tr w:rsidR="003B3985" w:rsidRPr="003B3985" w:rsidTr="003B3985">
        <w:trPr>
          <w:trHeight w:val="240"/>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Total Nonoperating Revenues (Expenses)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$5,422,599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$5,585,277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$5,752,835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$5,925,420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$6,103,183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$6,286,278 </w:t>
            </w:r>
          </w:p>
        </w:tc>
      </w:tr>
      <w:tr w:rsidR="003B3985" w:rsidRPr="003B3985" w:rsidTr="003B3985">
        <w:trPr>
          <w:trHeight w:val="25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180" w:type="dxa"/>
            <w:tcBorders>
              <w:top w:val="nil"/>
              <w:left w:val="single" w:sz="4" w:space="0" w:color="auto"/>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r>
      <w:tr w:rsidR="003B3985" w:rsidRPr="003B3985" w:rsidTr="003B3985">
        <w:trPr>
          <w:trHeight w:val="255"/>
        </w:trPr>
        <w:tc>
          <w:tcPr>
            <w:tcW w:w="3420" w:type="dxa"/>
            <w:gridSpan w:val="2"/>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NET INCOME (LOSS) BEFORE TRANSFERS IN (OUT)</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$461,152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$422,642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$380,882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$335,691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$286,880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$234,251 </w:t>
            </w:r>
          </w:p>
        </w:tc>
      </w:tr>
      <w:tr w:rsidR="003B3985" w:rsidRPr="003B3985" w:rsidTr="003B3985">
        <w:trPr>
          <w:trHeight w:val="240"/>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Bond Principal Payment Reserve</w:t>
            </w:r>
          </w:p>
        </w:tc>
        <w:tc>
          <w:tcPr>
            <w:tcW w:w="1180" w:type="dxa"/>
            <w:tcBorders>
              <w:top w:val="nil"/>
              <w:left w:val="single" w:sz="4" w:space="0" w:color="auto"/>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xml:space="preserve"> $     (45,000)</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xml:space="preserve"> $      (45,000)</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xml:space="preserve"> $      (45,000)</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xml:space="preserve"> $      (45,000)</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xml:space="preserve"> $      (45,000)</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xml:space="preserve"> $      (45,000)</w:t>
            </w:r>
          </w:p>
        </w:tc>
      </w:tr>
      <w:tr w:rsidR="003B3985" w:rsidRPr="003B3985" w:rsidTr="003B3985">
        <w:trPr>
          <w:trHeight w:val="25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Transfers In (Out) - Interfund</w:t>
            </w:r>
          </w:p>
        </w:tc>
        <w:tc>
          <w:tcPr>
            <w:tcW w:w="1180" w:type="dxa"/>
            <w:tcBorders>
              <w:top w:val="nil"/>
              <w:left w:val="single" w:sz="4" w:space="0" w:color="auto"/>
              <w:bottom w:val="nil"/>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($416,152)</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($377,642)</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($335,882)</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($290,691)</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($241,880)</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($189,251)</w:t>
            </w:r>
          </w:p>
        </w:tc>
      </w:tr>
      <w:tr w:rsidR="003B3985" w:rsidRPr="003B3985" w:rsidTr="003B3985">
        <w:trPr>
          <w:trHeight w:val="120"/>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Times New Roman" w:eastAsia="Times New Roman" w:hAnsi="Times New Roman"/>
                <w:sz w:val="20"/>
                <w:szCs w:val="20"/>
              </w:rPr>
            </w:pPr>
          </w:p>
        </w:tc>
        <w:tc>
          <w:tcPr>
            <w:tcW w:w="1180" w:type="dxa"/>
            <w:tcBorders>
              <w:top w:val="nil"/>
              <w:left w:val="single" w:sz="4" w:space="0" w:color="auto"/>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c>
          <w:tcPr>
            <w:tcW w:w="1239" w:type="dxa"/>
            <w:tcBorders>
              <w:top w:val="nil"/>
              <w:left w:val="nil"/>
              <w:bottom w:val="nil"/>
              <w:right w:val="single" w:sz="4" w:space="0" w:color="auto"/>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 </w:t>
            </w:r>
          </w:p>
        </w:tc>
      </w:tr>
      <w:tr w:rsidR="003B3985" w:rsidRPr="003B3985" w:rsidTr="003B3985">
        <w:trPr>
          <w:trHeight w:val="270"/>
        </w:trPr>
        <w:tc>
          <w:tcPr>
            <w:tcW w:w="3420" w:type="dxa"/>
            <w:gridSpan w:val="2"/>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NET INCOME (LOSS)</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$0 </w:t>
            </w:r>
          </w:p>
        </w:tc>
        <w:tc>
          <w:tcPr>
            <w:tcW w:w="1239" w:type="dxa"/>
            <w:tcBorders>
              <w:top w:val="single" w:sz="4" w:space="0" w:color="auto"/>
              <w:left w:val="nil"/>
              <w:bottom w:val="double" w:sz="6"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$0 </w:t>
            </w:r>
          </w:p>
        </w:tc>
        <w:tc>
          <w:tcPr>
            <w:tcW w:w="1239" w:type="dxa"/>
            <w:tcBorders>
              <w:top w:val="single" w:sz="4" w:space="0" w:color="auto"/>
              <w:left w:val="nil"/>
              <w:bottom w:val="double" w:sz="6"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$0 </w:t>
            </w:r>
          </w:p>
        </w:tc>
        <w:tc>
          <w:tcPr>
            <w:tcW w:w="1239" w:type="dxa"/>
            <w:tcBorders>
              <w:top w:val="single" w:sz="4" w:space="0" w:color="auto"/>
              <w:left w:val="nil"/>
              <w:bottom w:val="double" w:sz="6"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$0 </w:t>
            </w:r>
          </w:p>
        </w:tc>
        <w:tc>
          <w:tcPr>
            <w:tcW w:w="1239" w:type="dxa"/>
            <w:tcBorders>
              <w:top w:val="single" w:sz="4" w:space="0" w:color="auto"/>
              <w:left w:val="nil"/>
              <w:bottom w:val="double" w:sz="6"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$0 </w:t>
            </w:r>
          </w:p>
        </w:tc>
        <w:tc>
          <w:tcPr>
            <w:tcW w:w="1239" w:type="dxa"/>
            <w:tcBorders>
              <w:top w:val="single" w:sz="4" w:space="0" w:color="auto"/>
              <w:left w:val="nil"/>
              <w:bottom w:val="double" w:sz="6" w:space="0" w:color="auto"/>
              <w:right w:val="single" w:sz="4" w:space="0" w:color="auto"/>
            </w:tcBorders>
            <w:shd w:val="clear" w:color="auto" w:fill="auto"/>
            <w:noWrap/>
            <w:vAlign w:val="bottom"/>
            <w:hideMark/>
          </w:tcPr>
          <w:p w:rsidR="003B3985" w:rsidRPr="003B3985" w:rsidRDefault="003B3985" w:rsidP="003B3985">
            <w:pPr>
              <w:spacing w:after="0" w:line="240" w:lineRule="auto"/>
              <w:jc w:val="right"/>
              <w:rPr>
                <w:rFonts w:ascii="Arial" w:eastAsia="Times New Roman" w:hAnsi="Arial" w:cs="Arial"/>
                <w:b/>
                <w:bCs/>
                <w:color w:val="000000"/>
                <w:sz w:val="16"/>
                <w:szCs w:val="16"/>
              </w:rPr>
            </w:pPr>
            <w:r w:rsidRPr="003B3985">
              <w:rPr>
                <w:rFonts w:ascii="Arial" w:eastAsia="Times New Roman" w:hAnsi="Arial" w:cs="Arial"/>
                <w:b/>
                <w:bCs/>
                <w:color w:val="000000"/>
                <w:sz w:val="16"/>
                <w:szCs w:val="16"/>
              </w:rPr>
              <w:t xml:space="preserve">$0 </w:t>
            </w:r>
          </w:p>
        </w:tc>
      </w:tr>
      <w:tr w:rsidR="003B3985" w:rsidRPr="003B3985" w:rsidTr="003B3985">
        <w:trPr>
          <w:trHeight w:val="25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2018 Operational Reserve Balance</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$1,300,000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$1,300,000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$1,343,699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$1,397,089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$1,452,615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$1,510,362 </w:t>
            </w:r>
          </w:p>
        </w:tc>
      </w:tr>
      <w:tr w:rsidR="003B3985" w:rsidRPr="003B3985" w:rsidTr="003B3985">
        <w:trPr>
          <w:trHeight w:val="25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Transfer to Operational Reserve</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 $         43,699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 $         53,390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941BA5">
            <w:pPr>
              <w:spacing w:after="0" w:line="240" w:lineRule="auto"/>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 $         55,526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 $         57,747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 $         60,057 </w:t>
            </w:r>
          </w:p>
        </w:tc>
      </w:tr>
      <w:tr w:rsidR="003B3985" w:rsidRPr="003B3985" w:rsidTr="003B3985">
        <w:trPr>
          <w:trHeight w:val="25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Operational Reserve Balance</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$1,300,000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$1,343,699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$1,397,089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$1,452,615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$1,510,362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$1,570,419 </w:t>
            </w:r>
          </w:p>
        </w:tc>
      </w:tr>
      <w:tr w:rsidR="003B3985" w:rsidRPr="003B3985" w:rsidTr="003B3985">
        <w:trPr>
          <w:trHeight w:val="255"/>
        </w:trPr>
        <w:tc>
          <w:tcPr>
            <w:tcW w:w="30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color w:val="000000"/>
                <w:sz w:val="16"/>
                <w:szCs w:val="16"/>
              </w:rPr>
            </w:pPr>
          </w:p>
        </w:tc>
        <w:tc>
          <w:tcPr>
            <w:tcW w:w="3115" w:type="dxa"/>
            <w:tcBorders>
              <w:top w:val="nil"/>
              <w:left w:val="nil"/>
              <w:bottom w:val="nil"/>
              <w:right w:val="nil"/>
            </w:tcBorders>
            <w:shd w:val="clear" w:color="auto" w:fill="auto"/>
            <w:noWrap/>
            <w:vAlign w:val="bottom"/>
            <w:hideMark/>
          </w:tcPr>
          <w:p w:rsidR="003B3985" w:rsidRPr="003B3985" w:rsidRDefault="003B3985" w:rsidP="003B3985">
            <w:pPr>
              <w:spacing w:after="0" w:line="240" w:lineRule="auto"/>
              <w:rPr>
                <w:rFonts w:ascii="Arial" w:eastAsia="Times New Roman" w:hAnsi="Arial" w:cs="Arial"/>
                <w:sz w:val="16"/>
                <w:szCs w:val="16"/>
              </w:rPr>
            </w:pPr>
            <w:r w:rsidRPr="003B3985">
              <w:rPr>
                <w:rFonts w:ascii="Arial" w:eastAsia="Times New Roman" w:hAnsi="Arial" w:cs="Arial"/>
                <w:sz w:val="16"/>
                <w:szCs w:val="16"/>
              </w:rPr>
              <w:t>Capital Reserve Transfer</w:t>
            </w:r>
          </w:p>
        </w:tc>
        <w:tc>
          <w:tcPr>
            <w:tcW w:w="1180" w:type="dxa"/>
            <w:tcBorders>
              <w:top w:val="nil"/>
              <w:left w:val="single" w:sz="4" w:space="0" w:color="auto"/>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$416,152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$333,944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$282,492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$235,165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$184,133 </w:t>
            </w:r>
          </w:p>
        </w:tc>
        <w:tc>
          <w:tcPr>
            <w:tcW w:w="1239" w:type="dxa"/>
            <w:tcBorders>
              <w:top w:val="nil"/>
              <w:left w:val="nil"/>
              <w:bottom w:val="nil"/>
              <w:right w:val="single" w:sz="4" w:space="0" w:color="auto"/>
            </w:tcBorders>
            <w:shd w:val="clear" w:color="000000" w:fill="CCFFCC"/>
            <w:noWrap/>
            <w:vAlign w:val="bottom"/>
            <w:hideMark/>
          </w:tcPr>
          <w:p w:rsidR="003B3985" w:rsidRPr="003B3985" w:rsidRDefault="003B3985" w:rsidP="003B3985">
            <w:pPr>
              <w:spacing w:after="0" w:line="240" w:lineRule="auto"/>
              <w:jc w:val="right"/>
              <w:rPr>
                <w:rFonts w:ascii="Arial" w:eastAsia="Times New Roman" w:hAnsi="Arial" w:cs="Arial"/>
                <w:color w:val="000000"/>
                <w:sz w:val="16"/>
                <w:szCs w:val="16"/>
              </w:rPr>
            </w:pPr>
            <w:r w:rsidRPr="003B3985">
              <w:rPr>
                <w:rFonts w:ascii="Arial" w:eastAsia="Times New Roman" w:hAnsi="Arial" w:cs="Arial"/>
                <w:color w:val="000000"/>
                <w:sz w:val="16"/>
                <w:szCs w:val="16"/>
              </w:rPr>
              <w:t xml:space="preserve">$129,194 </w:t>
            </w:r>
          </w:p>
        </w:tc>
      </w:tr>
    </w:tbl>
    <w:p w:rsidR="00FE1AD1" w:rsidRDefault="00FE1AD1" w:rsidP="009A12B6">
      <w:pPr>
        <w:spacing w:after="0" w:line="240" w:lineRule="auto"/>
      </w:pPr>
    </w:p>
    <w:p w:rsidR="00AF45B8" w:rsidRDefault="00AF45B8" w:rsidP="00AC1C52">
      <w:pPr>
        <w:spacing w:after="0" w:line="240" w:lineRule="auto"/>
        <w:ind w:left="360"/>
        <w:rPr>
          <w:rFonts w:ascii="Arial" w:hAnsi="Arial" w:cs="Arial"/>
          <w:b/>
          <w:sz w:val="24"/>
          <w:szCs w:val="24"/>
        </w:rPr>
      </w:pPr>
      <w:r>
        <w:br w:type="page"/>
      </w:r>
      <w:r>
        <w:rPr>
          <w:rFonts w:ascii="Arial" w:hAnsi="Arial" w:cs="Arial"/>
          <w:b/>
          <w:sz w:val="24"/>
          <w:szCs w:val="24"/>
        </w:rPr>
        <w:lastRenderedPageBreak/>
        <w:t>Cash Flow</w:t>
      </w:r>
      <w:r w:rsidRPr="00E91E15">
        <w:rPr>
          <w:rFonts w:ascii="Arial" w:hAnsi="Arial" w:cs="Arial"/>
          <w:b/>
          <w:sz w:val="24"/>
          <w:szCs w:val="24"/>
        </w:rPr>
        <w:t xml:space="preserve"> Projections</w:t>
      </w:r>
    </w:p>
    <w:p w:rsidR="00AF45B8" w:rsidRPr="00E91E15" w:rsidRDefault="00AF45B8" w:rsidP="00AC1C52">
      <w:pPr>
        <w:spacing w:after="0" w:line="240" w:lineRule="auto"/>
        <w:ind w:left="360"/>
        <w:rPr>
          <w:rFonts w:ascii="Arial" w:hAnsi="Arial" w:cs="Arial"/>
          <w:b/>
          <w:sz w:val="24"/>
          <w:szCs w:val="24"/>
        </w:rPr>
      </w:pPr>
    </w:p>
    <w:tbl>
      <w:tblPr>
        <w:tblW w:w="10302" w:type="dxa"/>
        <w:tblInd w:w="360" w:type="dxa"/>
        <w:tblLook w:val="04A0" w:firstRow="1" w:lastRow="0" w:firstColumn="1" w:lastColumn="0" w:noHBand="0" w:noVBand="1"/>
      </w:tblPr>
      <w:tblGrid>
        <w:gridCol w:w="222"/>
        <w:gridCol w:w="222"/>
        <w:gridCol w:w="5406"/>
        <w:gridCol w:w="1336"/>
        <w:gridCol w:w="222"/>
        <w:gridCol w:w="1336"/>
        <w:gridCol w:w="222"/>
        <w:gridCol w:w="1336"/>
      </w:tblGrid>
      <w:tr w:rsidR="00C06E42" w:rsidRPr="00C06E42" w:rsidTr="00622965">
        <w:trPr>
          <w:trHeight w:val="25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20"/>
                <w:szCs w:val="20"/>
              </w:rPr>
            </w:pPr>
            <w:bookmarkStart w:id="1" w:name="RANGE!A1:H36"/>
            <w:bookmarkStart w:id="2" w:name="RANGE!A1:H37"/>
            <w:bookmarkEnd w:id="1"/>
            <w:r w:rsidRPr="00C06E42">
              <w:rPr>
                <w:rFonts w:ascii="Arial" w:eastAsia="Times New Roman" w:hAnsi="Arial" w:cs="Arial"/>
                <w:b/>
                <w:bCs/>
                <w:sz w:val="20"/>
                <w:szCs w:val="20"/>
              </w:rPr>
              <w:t>JEFFERSON TRANSIT AUTHORITY</w:t>
            </w:r>
            <w:bookmarkEnd w:id="2"/>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5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20"/>
                <w:szCs w:val="20"/>
              </w:rPr>
            </w:pPr>
            <w:r w:rsidRPr="00C06E42">
              <w:rPr>
                <w:rFonts w:ascii="Arial" w:eastAsia="Times New Roman" w:hAnsi="Arial" w:cs="Arial"/>
                <w:b/>
                <w:bCs/>
                <w:sz w:val="20"/>
                <w:szCs w:val="20"/>
              </w:rPr>
              <w:t>Statement of Cash Flows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5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20"/>
                <w:szCs w:val="20"/>
              </w:rPr>
            </w:pPr>
            <w:r w:rsidRPr="00C06E42">
              <w:rPr>
                <w:rFonts w:ascii="Arial" w:eastAsia="Times New Roman" w:hAnsi="Arial" w:cs="Arial"/>
                <w:b/>
                <w:bCs/>
                <w:sz w:val="20"/>
                <w:szCs w:val="20"/>
              </w:rPr>
              <w:t>2018 Operating and Capital Budget</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540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Times New Roman" w:eastAsia="Times New Roman" w:hAnsi="Times New Roman"/>
                <w:sz w:val="20"/>
                <w:szCs w:val="20"/>
              </w:rPr>
            </w:pPr>
          </w:p>
        </w:tc>
        <w:tc>
          <w:tcPr>
            <w:tcW w:w="540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Arial" w:eastAsia="Times New Roman" w:hAnsi="Arial" w:cs="Arial"/>
                <w:b/>
                <w:bCs/>
                <w:sz w:val="16"/>
                <w:szCs w:val="16"/>
              </w:rPr>
            </w:pPr>
            <w:r w:rsidRPr="00C06E42">
              <w:rPr>
                <w:rFonts w:ascii="Arial" w:eastAsia="Times New Roman" w:hAnsi="Arial" w:cs="Arial"/>
                <w:b/>
                <w:bCs/>
                <w:sz w:val="16"/>
                <w:szCs w:val="16"/>
              </w:rPr>
              <w:t>2016</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Arial" w:eastAsia="Times New Roman" w:hAnsi="Arial" w:cs="Arial"/>
                <w:b/>
                <w:bCs/>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Arial" w:eastAsia="Times New Roman" w:hAnsi="Arial" w:cs="Arial"/>
                <w:b/>
                <w:bCs/>
                <w:sz w:val="16"/>
                <w:szCs w:val="16"/>
              </w:rPr>
            </w:pPr>
            <w:r w:rsidRPr="00C06E42">
              <w:rPr>
                <w:rFonts w:ascii="Arial" w:eastAsia="Times New Roman" w:hAnsi="Arial" w:cs="Arial"/>
                <w:b/>
                <w:bCs/>
                <w:sz w:val="16"/>
                <w:szCs w:val="16"/>
              </w:rPr>
              <w:t>2017</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Arial" w:eastAsia="Times New Roman" w:hAnsi="Arial" w:cs="Arial"/>
                <w:b/>
                <w:bCs/>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Arial" w:eastAsia="Times New Roman" w:hAnsi="Arial" w:cs="Arial"/>
                <w:b/>
                <w:bCs/>
                <w:sz w:val="16"/>
                <w:szCs w:val="16"/>
              </w:rPr>
            </w:pPr>
            <w:r w:rsidRPr="00C06E42">
              <w:rPr>
                <w:rFonts w:ascii="Arial" w:eastAsia="Times New Roman" w:hAnsi="Arial" w:cs="Arial"/>
                <w:b/>
                <w:bCs/>
                <w:sz w:val="16"/>
                <w:szCs w:val="16"/>
              </w:rPr>
              <w:t>2018</w:t>
            </w: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Arial" w:eastAsia="Times New Roman" w:hAnsi="Arial" w:cs="Arial"/>
                <w:b/>
                <w:bCs/>
                <w:sz w:val="16"/>
                <w:szCs w:val="16"/>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Times New Roman" w:eastAsia="Times New Roman" w:hAnsi="Times New Roman"/>
                <w:sz w:val="20"/>
                <w:szCs w:val="20"/>
              </w:rPr>
            </w:pPr>
          </w:p>
        </w:tc>
        <w:tc>
          <w:tcPr>
            <w:tcW w:w="540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Arial" w:eastAsia="Times New Roman" w:hAnsi="Arial" w:cs="Arial"/>
                <w:b/>
                <w:bCs/>
                <w:sz w:val="16"/>
                <w:szCs w:val="16"/>
              </w:rPr>
            </w:pPr>
            <w:r w:rsidRPr="00C06E42">
              <w:rPr>
                <w:rFonts w:ascii="Arial" w:eastAsia="Times New Roman" w:hAnsi="Arial" w:cs="Arial"/>
                <w:b/>
                <w:bCs/>
                <w:sz w:val="16"/>
                <w:szCs w:val="16"/>
              </w:rPr>
              <w:t>Actual</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Arial" w:eastAsia="Times New Roman" w:hAnsi="Arial" w:cs="Arial"/>
                <w:b/>
                <w:bCs/>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Arial" w:eastAsia="Times New Roman" w:hAnsi="Arial" w:cs="Arial"/>
                <w:b/>
                <w:bCs/>
                <w:sz w:val="16"/>
                <w:szCs w:val="16"/>
              </w:rPr>
            </w:pPr>
            <w:r w:rsidRPr="00C06E42">
              <w:rPr>
                <w:rFonts w:ascii="Arial" w:eastAsia="Times New Roman" w:hAnsi="Arial" w:cs="Arial"/>
                <w:b/>
                <w:bCs/>
                <w:sz w:val="16"/>
                <w:szCs w:val="16"/>
              </w:rPr>
              <w:t>Actual (Proj)</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Arial" w:eastAsia="Times New Roman" w:hAnsi="Arial" w:cs="Arial"/>
                <w:b/>
                <w:bCs/>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center"/>
              <w:rPr>
                <w:rFonts w:ascii="Arial" w:eastAsia="Times New Roman" w:hAnsi="Arial" w:cs="Arial"/>
                <w:b/>
                <w:bCs/>
                <w:sz w:val="16"/>
                <w:szCs w:val="16"/>
              </w:rPr>
            </w:pPr>
            <w:r w:rsidRPr="00C06E42">
              <w:rPr>
                <w:rFonts w:ascii="Arial" w:eastAsia="Times New Roman" w:hAnsi="Arial" w:cs="Arial"/>
                <w:b/>
                <w:bCs/>
                <w:sz w:val="16"/>
                <w:szCs w:val="16"/>
              </w:rPr>
              <w:t>Budget</w:t>
            </w: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16"/>
                <w:szCs w:val="16"/>
              </w:rPr>
            </w:pPr>
            <w:r w:rsidRPr="00C06E42">
              <w:rPr>
                <w:rFonts w:ascii="Arial" w:eastAsia="Times New Roman" w:hAnsi="Arial" w:cs="Arial"/>
                <w:b/>
                <w:bCs/>
                <w:sz w:val="16"/>
                <w:szCs w:val="16"/>
              </w:rPr>
              <w:t>CASH FLOWS FROM OPERATING ACTIVITIES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16"/>
                <w:szCs w:val="16"/>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Receipts from Customers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color w:val="000000"/>
                <w:sz w:val="16"/>
                <w:szCs w:val="16"/>
              </w:rPr>
            </w:pPr>
            <w:r w:rsidRPr="00C06E42">
              <w:rPr>
                <w:rFonts w:ascii="Arial" w:eastAsia="Times New Roman" w:hAnsi="Arial" w:cs="Arial"/>
                <w:color w:val="000000"/>
                <w:sz w:val="16"/>
                <w:szCs w:val="16"/>
              </w:rPr>
              <w:t xml:space="preserve"> $        (61,618)</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color w:val="000000"/>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color w:val="000000"/>
                <w:sz w:val="16"/>
                <w:szCs w:val="16"/>
              </w:rPr>
            </w:pPr>
            <w:r w:rsidRPr="00C06E42">
              <w:rPr>
                <w:rFonts w:ascii="Arial" w:eastAsia="Times New Roman" w:hAnsi="Arial" w:cs="Arial"/>
                <w:color w:val="000000"/>
                <w:sz w:val="16"/>
                <w:szCs w:val="16"/>
              </w:rPr>
              <w:t xml:space="preserve"> $         187,696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color w:val="000000"/>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color w:val="000000"/>
                <w:sz w:val="16"/>
                <w:szCs w:val="16"/>
              </w:rPr>
            </w:pPr>
            <w:r w:rsidRPr="00C06E42">
              <w:rPr>
                <w:rFonts w:ascii="Arial" w:eastAsia="Times New Roman" w:hAnsi="Arial" w:cs="Arial"/>
                <w:color w:val="000000"/>
                <w:sz w:val="16"/>
                <w:szCs w:val="16"/>
              </w:rPr>
              <w:t xml:space="preserve"> $         184,000 </w:t>
            </w: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Payments to Suppliers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(542,829)</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(926,615)</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(1,299,459)</w:t>
            </w: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Payments to Employees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(3,102,650)</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(3,316,959)</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(3,869,526)</w:t>
            </w: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Change in Accounting method for GASB 68</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(50,430)</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5628" w:type="dxa"/>
            <w:gridSpan w:val="2"/>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Net Cash Provided (Used) by Operating Activities</w:t>
            </w: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(3,757,527)</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(4,055,877)</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(4,984,985)</w:t>
            </w: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540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16"/>
                <w:szCs w:val="16"/>
              </w:rPr>
            </w:pPr>
            <w:r w:rsidRPr="00C06E42">
              <w:rPr>
                <w:rFonts w:ascii="Arial" w:eastAsia="Times New Roman" w:hAnsi="Arial" w:cs="Arial"/>
                <w:b/>
                <w:bCs/>
                <w:sz w:val="16"/>
                <w:szCs w:val="16"/>
              </w:rPr>
              <w:t>CASH FLOWS FROM NONCAPITAL FINANCING ACTIVITIES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16"/>
                <w:szCs w:val="16"/>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Sales Tax Receipts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4,508,423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4,674,509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4,166,099 </w:t>
            </w: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Other Nonoperating Receipts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8,952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10,218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10,800 </w:t>
            </w: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Operating Grant Receipts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1,326,891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1,058,291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1,215,000 </w:t>
            </w: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Local Government Assistance Fund Receipts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 xml:space="preserve">21,250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 xml:space="preserve">19,000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 xml:space="preserve">17,500 </w:t>
            </w: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5628" w:type="dxa"/>
            <w:gridSpan w:val="2"/>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Net Cash Provided (Used) by Noncapital Financing Activities</w:t>
            </w: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 xml:space="preserve">5,865,516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 xml:space="preserve">5,762,017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 xml:space="preserve">5,409,399 </w:t>
            </w: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540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16"/>
                <w:szCs w:val="16"/>
              </w:rPr>
            </w:pPr>
            <w:r w:rsidRPr="00C06E42">
              <w:rPr>
                <w:rFonts w:ascii="Arial" w:eastAsia="Times New Roman" w:hAnsi="Arial" w:cs="Arial"/>
                <w:b/>
                <w:bCs/>
                <w:sz w:val="16"/>
                <w:szCs w:val="16"/>
              </w:rPr>
              <w:t>CASH FLOWS FROM CAPITAL AND RELATED FINANCING ACTIVITIES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16"/>
                <w:szCs w:val="16"/>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Capital Contributions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 xml:space="preserve">29,146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 xml:space="preserve">2,241,585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 xml:space="preserve">2,861,000 </w:t>
            </w: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Purchases of Capital Assets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(542,442)</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(4,504,109)</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(2,917,428)</w:t>
            </w: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Sale of Capital Assets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581,704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1,371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0 </w:t>
            </w: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5628" w:type="dxa"/>
            <w:gridSpan w:val="2"/>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Net Cash Provided (Used) by Capital and Related Financing Activities</w:t>
            </w: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 xml:space="preserve">68,408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(2,261,153)</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r w:rsidRPr="00C06E42">
              <w:rPr>
                <w:rFonts w:ascii="Arial" w:eastAsia="Times New Roman" w:hAnsi="Arial" w:cs="Arial"/>
                <w:color w:val="000000"/>
                <w:sz w:val="16"/>
                <w:szCs w:val="16"/>
              </w:rPr>
              <w:t>(56,428)</w:t>
            </w: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540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16"/>
                <w:szCs w:val="16"/>
              </w:rPr>
            </w:pPr>
            <w:r w:rsidRPr="00C06E42">
              <w:rPr>
                <w:rFonts w:ascii="Arial" w:eastAsia="Times New Roman" w:hAnsi="Arial" w:cs="Arial"/>
                <w:b/>
                <w:bCs/>
                <w:sz w:val="16"/>
                <w:szCs w:val="16"/>
              </w:rPr>
              <w:t>CASH FLOWS FROM INVESTING ACTIVITIES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16"/>
                <w:szCs w:val="16"/>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Interest and Dividends</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16,495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46,509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12,000 </w:t>
            </w: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5628" w:type="dxa"/>
            <w:gridSpan w:val="2"/>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Net Cash Provided by Investing Activities</w:t>
            </w: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16,495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46,509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12,000 </w:t>
            </w: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540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540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Net Increase (Decrease) in Sales and Cash Equivalents</w:t>
            </w: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2,192,892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(508,504)</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single" w:sz="4" w:space="0" w:color="auto"/>
              <w:left w:val="nil"/>
              <w:bottom w:val="single" w:sz="4" w:space="0" w:color="auto"/>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379,986 </w:t>
            </w: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540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Balances - Beginning of the Year</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3,756,937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5,949,829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5,441,325 </w:t>
            </w: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540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5628" w:type="dxa"/>
            <w:gridSpan w:val="2"/>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Prior Period Adjustment</w:t>
            </w: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0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r w:rsidRPr="00C06E42">
              <w:rPr>
                <w:rFonts w:ascii="Arial" w:eastAsia="Times New Roman" w:hAnsi="Arial" w:cs="Arial"/>
                <w:sz w:val="16"/>
                <w:szCs w:val="16"/>
              </w:rPr>
              <w:t xml:space="preserve">0 </w:t>
            </w:r>
          </w:p>
        </w:tc>
      </w:tr>
      <w:tr w:rsidR="00C06E42" w:rsidRPr="00C06E42" w:rsidTr="00622965">
        <w:trPr>
          <w:trHeight w:val="225"/>
        </w:trPr>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jc w:val="right"/>
              <w:rPr>
                <w:rFonts w:ascii="Arial" w:eastAsia="Times New Roman" w:hAnsi="Arial" w:cs="Arial"/>
                <w:sz w:val="16"/>
                <w:szCs w:val="16"/>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540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c>
          <w:tcPr>
            <w:tcW w:w="1336"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Times New Roman" w:eastAsia="Times New Roman" w:hAnsi="Times New Roman"/>
                <w:sz w:val="20"/>
                <w:szCs w:val="20"/>
              </w:rPr>
            </w:pPr>
          </w:p>
        </w:tc>
      </w:tr>
      <w:tr w:rsidR="00C06E42" w:rsidRPr="00C06E42" w:rsidTr="00622965">
        <w:trPr>
          <w:trHeight w:val="225"/>
        </w:trPr>
        <w:tc>
          <w:tcPr>
            <w:tcW w:w="5850" w:type="dxa"/>
            <w:gridSpan w:val="3"/>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sz w:val="16"/>
                <w:szCs w:val="16"/>
              </w:rPr>
            </w:pPr>
            <w:r w:rsidRPr="00C06E42">
              <w:rPr>
                <w:rFonts w:ascii="Arial" w:eastAsia="Times New Roman" w:hAnsi="Arial" w:cs="Arial"/>
                <w:sz w:val="16"/>
                <w:szCs w:val="16"/>
              </w:rPr>
              <w:t>Balances - End of the Year</w:t>
            </w:r>
          </w:p>
        </w:tc>
        <w:tc>
          <w:tcPr>
            <w:tcW w:w="1336" w:type="dxa"/>
            <w:tcBorders>
              <w:top w:val="single" w:sz="4" w:space="0" w:color="auto"/>
              <w:left w:val="nil"/>
              <w:bottom w:val="double" w:sz="6" w:space="0" w:color="auto"/>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16"/>
                <w:szCs w:val="16"/>
              </w:rPr>
            </w:pPr>
            <w:r w:rsidRPr="00C06E42">
              <w:rPr>
                <w:rFonts w:ascii="Arial" w:eastAsia="Times New Roman" w:hAnsi="Arial" w:cs="Arial"/>
                <w:b/>
                <w:bCs/>
                <w:sz w:val="16"/>
                <w:szCs w:val="16"/>
              </w:rPr>
              <w:t xml:space="preserve"> $      5,949,829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16"/>
                <w:szCs w:val="16"/>
              </w:rPr>
            </w:pPr>
          </w:p>
        </w:tc>
        <w:tc>
          <w:tcPr>
            <w:tcW w:w="1336" w:type="dxa"/>
            <w:tcBorders>
              <w:top w:val="single" w:sz="4" w:space="0" w:color="auto"/>
              <w:left w:val="nil"/>
              <w:bottom w:val="double" w:sz="6" w:space="0" w:color="auto"/>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16"/>
                <w:szCs w:val="16"/>
              </w:rPr>
            </w:pPr>
            <w:r w:rsidRPr="00C06E42">
              <w:rPr>
                <w:rFonts w:ascii="Arial" w:eastAsia="Times New Roman" w:hAnsi="Arial" w:cs="Arial"/>
                <w:b/>
                <w:bCs/>
                <w:sz w:val="16"/>
                <w:szCs w:val="16"/>
              </w:rPr>
              <w:t xml:space="preserve"> $      5,441,325 </w:t>
            </w:r>
          </w:p>
        </w:tc>
        <w:tc>
          <w:tcPr>
            <w:tcW w:w="222" w:type="dxa"/>
            <w:tcBorders>
              <w:top w:val="nil"/>
              <w:left w:val="nil"/>
              <w:bottom w:val="nil"/>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16"/>
                <w:szCs w:val="16"/>
              </w:rPr>
            </w:pPr>
          </w:p>
        </w:tc>
        <w:tc>
          <w:tcPr>
            <w:tcW w:w="1336" w:type="dxa"/>
            <w:tcBorders>
              <w:top w:val="single" w:sz="4" w:space="0" w:color="auto"/>
              <w:left w:val="nil"/>
              <w:bottom w:val="double" w:sz="6" w:space="0" w:color="auto"/>
              <w:right w:val="nil"/>
            </w:tcBorders>
            <w:shd w:val="clear" w:color="auto" w:fill="auto"/>
            <w:noWrap/>
            <w:vAlign w:val="bottom"/>
            <w:hideMark/>
          </w:tcPr>
          <w:p w:rsidR="00C06E42" w:rsidRPr="00C06E42" w:rsidRDefault="00C06E42" w:rsidP="00C06E42">
            <w:pPr>
              <w:spacing w:after="0" w:line="240" w:lineRule="auto"/>
              <w:rPr>
                <w:rFonts w:ascii="Arial" w:eastAsia="Times New Roman" w:hAnsi="Arial" w:cs="Arial"/>
                <w:b/>
                <w:bCs/>
                <w:sz w:val="16"/>
                <w:szCs w:val="16"/>
              </w:rPr>
            </w:pPr>
            <w:r w:rsidRPr="00C06E42">
              <w:rPr>
                <w:rFonts w:ascii="Arial" w:eastAsia="Times New Roman" w:hAnsi="Arial" w:cs="Arial"/>
                <w:b/>
                <w:bCs/>
                <w:sz w:val="16"/>
                <w:szCs w:val="16"/>
              </w:rPr>
              <w:t xml:space="preserve"> $      5,821,311 </w:t>
            </w:r>
          </w:p>
        </w:tc>
      </w:tr>
    </w:tbl>
    <w:p w:rsidR="00AF45B8" w:rsidRDefault="00AF45B8" w:rsidP="00E91E15"/>
    <w:sectPr w:rsidR="00AF45B8" w:rsidSect="005E4086">
      <w:footerReference w:type="first" r:id="rId18"/>
      <w:pgSz w:w="12240" w:h="15840"/>
      <w:pgMar w:top="720" w:right="720" w:bottom="720" w:left="720" w:header="72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985" w:rsidRDefault="003B3985" w:rsidP="001251FD">
      <w:pPr>
        <w:spacing w:after="0" w:line="240" w:lineRule="auto"/>
      </w:pPr>
      <w:r>
        <w:separator/>
      </w:r>
    </w:p>
  </w:endnote>
  <w:endnote w:type="continuationSeparator" w:id="0">
    <w:p w:rsidR="003B3985" w:rsidRDefault="003B3985" w:rsidP="00125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0A0" w:firstRow="1" w:lastRow="0" w:firstColumn="1" w:lastColumn="0" w:noHBand="0" w:noVBand="0"/>
    </w:tblPr>
    <w:tblGrid>
      <w:gridCol w:w="970"/>
      <w:gridCol w:w="8390"/>
    </w:tblGrid>
    <w:tr w:rsidR="003B3985">
      <w:tc>
        <w:tcPr>
          <w:tcW w:w="918" w:type="dxa"/>
          <w:tcBorders>
            <w:top w:val="single" w:sz="18" w:space="0" w:color="808080"/>
          </w:tcBorders>
        </w:tcPr>
        <w:p w:rsidR="003B3985" w:rsidRDefault="003B3985">
          <w:pPr>
            <w:pStyle w:val="Footer"/>
            <w:jc w:val="right"/>
            <w:rPr>
              <w:b/>
              <w:color w:val="4F81BD"/>
              <w:sz w:val="32"/>
              <w:szCs w:val="32"/>
            </w:rPr>
          </w:pPr>
          <w:r>
            <w:fldChar w:fldCharType="begin"/>
          </w:r>
          <w:r>
            <w:instrText xml:space="preserve"> PAGE   \* MERGEFORMAT </w:instrText>
          </w:r>
          <w:r>
            <w:fldChar w:fldCharType="separate"/>
          </w:r>
          <w:r w:rsidR="003932A2" w:rsidRPr="003932A2">
            <w:rPr>
              <w:b/>
              <w:noProof/>
              <w:color w:val="4F81BD"/>
              <w:sz w:val="32"/>
              <w:szCs w:val="32"/>
            </w:rPr>
            <w:t>8</w:t>
          </w:r>
          <w:r>
            <w:rPr>
              <w:b/>
              <w:noProof/>
              <w:color w:val="4F81BD"/>
              <w:sz w:val="32"/>
              <w:szCs w:val="32"/>
            </w:rPr>
            <w:fldChar w:fldCharType="end"/>
          </w:r>
        </w:p>
      </w:tc>
      <w:tc>
        <w:tcPr>
          <w:tcW w:w="7938" w:type="dxa"/>
          <w:tcBorders>
            <w:top w:val="single" w:sz="18" w:space="0" w:color="808080"/>
          </w:tcBorders>
        </w:tcPr>
        <w:p w:rsidR="003B3985" w:rsidRDefault="003B3985">
          <w:pPr>
            <w:pStyle w:val="Footer"/>
          </w:pPr>
        </w:p>
      </w:tc>
    </w:tr>
  </w:tbl>
  <w:p w:rsidR="003B3985" w:rsidRDefault="003B3985" w:rsidP="005E4086">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0A0" w:firstRow="1" w:lastRow="0" w:firstColumn="1" w:lastColumn="0" w:noHBand="0" w:noVBand="0"/>
    </w:tblPr>
    <w:tblGrid>
      <w:gridCol w:w="970"/>
      <w:gridCol w:w="8390"/>
    </w:tblGrid>
    <w:tr w:rsidR="003B3985" w:rsidTr="007F44A9">
      <w:tc>
        <w:tcPr>
          <w:tcW w:w="918" w:type="dxa"/>
          <w:tcBorders>
            <w:top w:val="single" w:sz="18" w:space="0" w:color="808080"/>
          </w:tcBorders>
        </w:tcPr>
        <w:p w:rsidR="003B3985" w:rsidRDefault="003B3985" w:rsidP="00503628">
          <w:pPr>
            <w:pStyle w:val="Footer"/>
            <w:jc w:val="right"/>
            <w:rPr>
              <w:b/>
              <w:color w:val="4F81BD"/>
              <w:sz w:val="32"/>
              <w:szCs w:val="32"/>
            </w:rPr>
          </w:pPr>
          <w:r>
            <w:fldChar w:fldCharType="begin"/>
          </w:r>
          <w:r>
            <w:instrText xml:space="preserve"> PAGE   \* MERGEFORMAT </w:instrText>
          </w:r>
          <w:r>
            <w:fldChar w:fldCharType="separate"/>
          </w:r>
          <w:r w:rsidR="003932A2" w:rsidRPr="003932A2">
            <w:rPr>
              <w:b/>
              <w:noProof/>
              <w:color w:val="4F81BD"/>
              <w:sz w:val="32"/>
              <w:szCs w:val="32"/>
            </w:rPr>
            <w:t>12</w:t>
          </w:r>
          <w:r>
            <w:rPr>
              <w:b/>
              <w:noProof/>
              <w:color w:val="4F81BD"/>
              <w:sz w:val="32"/>
              <w:szCs w:val="32"/>
            </w:rPr>
            <w:fldChar w:fldCharType="end"/>
          </w:r>
        </w:p>
      </w:tc>
      <w:tc>
        <w:tcPr>
          <w:tcW w:w="7938" w:type="dxa"/>
          <w:tcBorders>
            <w:top w:val="single" w:sz="18" w:space="0" w:color="808080"/>
          </w:tcBorders>
        </w:tcPr>
        <w:p w:rsidR="003B3985" w:rsidRDefault="003B3985" w:rsidP="00503628">
          <w:pPr>
            <w:pStyle w:val="Footer"/>
          </w:pPr>
        </w:p>
      </w:tc>
    </w:tr>
  </w:tbl>
  <w:p w:rsidR="003B3985" w:rsidRDefault="003B39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0A0" w:firstRow="1" w:lastRow="0" w:firstColumn="1" w:lastColumn="0" w:noHBand="0" w:noVBand="0"/>
    </w:tblPr>
    <w:tblGrid>
      <w:gridCol w:w="1120"/>
      <w:gridCol w:w="9680"/>
    </w:tblGrid>
    <w:tr w:rsidR="003B3985" w:rsidTr="00D00A8A">
      <w:tc>
        <w:tcPr>
          <w:tcW w:w="918" w:type="dxa"/>
          <w:tcBorders>
            <w:top w:val="single" w:sz="18" w:space="0" w:color="808080"/>
          </w:tcBorders>
        </w:tcPr>
        <w:p w:rsidR="003B3985" w:rsidRDefault="003B3985" w:rsidP="00D00A8A">
          <w:pPr>
            <w:pStyle w:val="Footer"/>
            <w:jc w:val="right"/>
            <w:rPr>
              <w:b/>
              <w:color w:val="4F81BD"/>
              <w:sz w:val="32"/>
              <w:szCs w:val="32"/>
            </w:rPr>
          </w:pPr>
          <w:r>
            <w:fldChar w:fldCharType="begin"/>
          </w:r>
          <w:r>
            <w:instrText xml:space="preserve"> PAGE   \* MERGEFORMAT </w:instrText>
          </w:r>
          <w:r>
            <w:fldChar w:fldCharType="separate"/>
          </w:r>
          <w:r w:rsidR="003932A2" w:rsidRPr="003932A2">
            <w:rPr>
              <w:b/>
              <w:noProof/>
              <w:color w:val="4F81BD"/>
              <w:sz w:val="32"/>
              <w:szCs w:val="32"/>
            </w:rPr>
            <w:t>18</w:t>
          </w:r>
          <w:r>
            <w:rPr>
              <w:b/>
              <w:noProof/>
              <w:color w:val="4F81BD"/>
              <w:sz w:val="32"/>
              <w:szCs w:val="32"/>
            </w:rPr>
            <w:fldChar w:fldCharType="end"/>
          </w:r>
        </w:p>
      </w:tc>
      <w:tc>
        <w:tcPr>
          <w:tcW w:w="7938" w:type="dxa"/>
          <w:tcBorders>
            <w:top w:val="single" w:sz="18" w:space="0" w:color="808080"/>
          </w:tcBorders>
        </w:tcPr>
        <w:p w:rsidR="003B3985" w:rsidRDefault="003B3985" w:rsidP="00D00A8A">
          <w:pPr>
            <w:pStyle w:val="Footer"/>
          </w:pPr>
        </w:p>
      </w:tc>
    </w:tr>
  </w:tbl>
  <w:p w:rsidR="003B3985" w:rsidRDefault="003B39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985" w:rsidRDefault="003B3985" w:rsidP="001251FD">
      <w:pPr>
        <w:spacing w:after="0" w:line="240" w:lineRule="auto"/>
      </w:pPr>
      <w:r>
        <w:separator/>
      </w:r>
    </w:p>
  </w:footnote>
  <w:footnote w:type="continuationSeparator" w:id="0">
    <w:p w:rsidR="003B3985" w:rsidRDefault="003B3985" w:rsidP="001251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909F8"/>
    <w:multiLevelType w:val="hybridMultilevel"/>
    <w:tmpl w:val="355A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5E6F8E"/>
    <w:multiLevelType w:val="hybridMultilevel"/>
    <w:tmpl w:val="B218D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7C03BF3"/>
    <w:multiLevelType w:val="hybridMultilevel"/>
    <w:tmpl w:val="0DBEB3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283030E"/>
    <w:multiLevelType w:val="hybridMultilevel"/>
    <w:tmpl w:val="98FA30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79F1DB0"/>
    <w:multiLevelType w:val="hybridMultilevel"/>
    <w:tmpl w:val="1BCEF8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8EE52FE"/>
    <w:multiLevelType w:val="hybridMultilevel"/>
    <w:tmpl w:val="2CC4AB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9122C13"/>
    <w:multiLevelType w:val="hybridMultilevel"/>
    <w:tmpl w:val="069E3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102"/>
    <w:rsid w:val="00003892"/>
    <w:rsid w:val="00004085"/>
    <w:rsid w:val="00011583"/>
    <w:rsid w:val="00012B90"/>
    <w:rsid w:val="00022010"/>
    <w:rsid w:val="000369A8"/>
    <w:rsid w:val="00045AB0"/>
    <w:rsid w:val="00054ED2"/>
    <w:rsid w:val="00061C0E"/>
    <w:rsid w:val="00063B2D"/>
    <w:rsid w:val="000679C4"/>
    <w:rsid w:val="00073987"/>
    <w:rsid w:val="00075186"/>
    <w:rsid w:val="00081B93"/>
    <w:rsid w:val="000903BD"/>
    <w:rsid w:val="00093818"/>
    <w:rsid w:val="000A1D01"/>
    <w:rsid w:val="000A30E3"/>
    <w:rsid w:val="000A35D6"/>
    <w:rsid w:val="000A4851"/>
    <w:rsid w:val="000A51EB"/>
    <w:rsid w:val="000A5B57"/>
    <w:rsid w:val="000B377D"/>
    <w:rsid w:val="000C10BD"/>
    <w:rsid w:val="000C4BB0"/>
    <w:rsid w:val="000C629B"/>
    <w:rsid w:val="000D6815"/>
    <w:rsid w:val="000D6DD1"/>
    <w:rsid w:val="000E35AC"/>
    <w:rsid w:val="000F280B"/>
    <w:rsid w:val="000F3308"/>
    <w:rsid w:val="000F7070"/>
    <w:rsid w:val="00103A4F"/>
    <w:rsid w:val="00123394"/>
    <w:rsid w:val="001251FD"/>
    <w:rsid w:val="00127099"/>
    <w:rsid w:val="00127ADF"/>
    <w:rsid w:val="00154DD7"/>
    <w:rsid w:val="00157C59"/>
    <w:rsid w:val="00164C03"/>
    <w:rsid w:val="00165A91"/>
    <w:rsid w:val="00171E13"/>
    <w:rsid w:val="00180DAA"/>
    <w:rsid w:val="00181547"/>
    <w:rsid w:val="001828C2"/>
    <w:rsid w:val="00185112"/>
    <w:rsid w:val="00191FFA"/>
    <w:rsid w:val="00196307"/>
    <w:rsid w:val="001A1533"/>
    <w:rsid w:val="001A3CC6"/>
    <w:rsid w:val="001B3670"/>
    <w:rsid w:val="001B3B57"/>
    <w:rsid w:val="001C0D48"/>
    <w:rsid w:val="001C2535"/>
    <w:rsid w:val="001C4BD3"/>
    <w:rsid w:val="001D3920"/>
    <w:rsid w:val="001E0A7E"/>
    <w:rsid w:val="001E3712"/>
    <w:rsid w:val="001E537E"/>
    <w:rsid w:val="001F15F4"/>
    <w:rsid w:val="001F221F"/>
    <w:rsid w:val="001F4629"/>
    <w:rsid w:val="00200559"/>
    <w:rsid w:val="00200625"/>
    <w:rsid w:val="00213953"/>
    <w:rsid w:val="002233EB"/>
    <w:rsid w:val="00225D1B"/>
    <w:rsid w:val="002276C8"/>
    <w:rsid w:val="002315B8"/>
    <w:rsid w:val="002432F9"/>
    <w:rsid w:val="00244FF3"/>
    <w:rsid w:val="00251526"/>
    <w:rsid w:val="00255AF3"/>
    <w:rsid w:val="00257F29"/>
    <w:rsid w:val="00265B85"/>
    <w:rsid w:val="002677A8"/>
    <w:rsid w:val="00272C8D"/>
    <w:rsid w:val="00280102"/>
    <w:rsid w:val="0028082B"/>
    <w:rsid w:val="002821A2"/>
    <w:rsid w:val="00285553"/>
    <w:rsid w:val="00290952"/>
    <w:rsid w:val="002A00AB"/>
    <w:rsid w:val="002A0D11"/>
    <w:rsid w:val="002A32CF"/>
    <w:rsid w:val="002A620D"/>
    <w:rsid w:val="002A6654"/>
    <w:rsid w:val="002B50F3"/>
    <w:rsid w:val="002D1F9B"/>
    <w:rsid w:val="002D595E"/>
    <w:rsid w:val="002E1B16"/>
    <w:rsid w:val="002E35E8"/>
    <w:rsid w:val="002E6516"/>
    <w:rsid w:val="002F4148"/>
    <w:rsid w:val="002F5A45"/>
    <w:rsid w:val="0030049B"/>
    <w:rsid w:val="00301662"/>
    <w:rsid w:val="0031729A"/>
    <w:rsid w:val="003227AD"/>
    <w:rsid w:val="0033716E"/>
    <w:rsid w:val="0034688F"/>
    <w:rsid w:val="00346946"/>
    <w:rsid w:val="003502F5"/>
    <w:rsid w:val="00352915"/>
    <w:rsid w:val="0035715D"/>
    <w:rsid w:val="00357268"/>
    <w:rsid w:val="00357D7E"/>
    <w:rsid w:val="00360920"/>
    <w:rsid w:val="003618F5"/>
    <w:rsid w:val="00367C77"/>
    <w:rsid w:val="003733DA"/>
    <w:rsid w:val="003752B6"/>
    <w:rsid w:val="003779B1"/>
    <w:rsid w:val="00380EB8"/>
    <w:rsid w:val="00382EF3"/>
    <w:rsid w:val="0038422A"/>
    <w:rsid w:val="00386C3D"/>
    <w:rsid w:val="00392A7C"/>
    <w:rsid w:val="003932A2"/>
    <w:rsid w:val="0039363E"/>
    <w:rsid w:val="003B3985"/>
    <w:rsid w:val="003B6DBC"/>
    <w:rsid w:val="003C22E2"/>
    <w:rsid w:val="003C2C89"/>
    <w:rsid w:val="003C3A8F"/>
    <w:rsid w:val="003C7E0A"/>
    <w:rsid w:val="003D2275"/>
    <w:rsid w:val="003D6E6E"/>
    <w:rsid w:val="003D6F81"/>
    <w:rsid w:val="003D77CF"/>
    <w:rsid w:val="003E4428"/>
    <w:rsid w:val="003E4541"/>
    <w:rsid w:val="003E60F8"/>
    <w:rsid w:val="003F333F"/>
    <w:rsid w:val="003F507F"/>
    <w:rsid w:val="003F6411"/>
    <w:rsid w:val="003F793B"/>
    <w:rsid w:val="004025C9"/>
    <w:rsid w:val="004150DA"/>
    <w:rsid w:val="00415962"/>
    <w:rsid w:val="004239EB"/>
    <w:rsid w:val="004428DF"/>
    <w:rsid w:val="0046580C"/>
    <w:rsid w:val="00477229"/>
    <w:rsid w:val="00487110"/>
    <w:rsid w:val="004874D5"/>
    <w:rsid w:val="004A31B0"/>
    <w:rsid w:val="004A4E38"/>
    <w:rsid w:val="004A6D5A"/>
    <w:rsid w:val="004B4091"/>
    <w:rsid w:val="004B424B"/>
    <w:rsid w:val="004B44B2"/>
    <w:rsid w:val="004B4C59"/>
    <w:rsid w:val="004B4D53"/>
    <w:rsid w:val="004B7DE7"/>
    <w:rsid w:val="004D2322"/>
    <w:rsid w:val="004D2DD1"/>
    <w:rsid w:val="004D6D70"/>
    <w:rsid w:val="004D74B8"/>
    <w:rsid w:val="00503628"/>
    <w:rsid w:val="005061CA"/>
    <w:rsid w:val="005218D4"/>
    <w:rsid w:val="005231B9"/>
    <w:rsid w:val="00535040"/>
    <w:rsid w:val="00541A9D"/>
    <w:rsid w:val="005457F0"/>
    <w:rsid w:val="00550937"/>
    <w:rsid w:val="00550C30"/>
    <w:rsid w:val="00553B8C"/>
    <w:rsid w:val="0056713B"/>
    <w:rsid w:val="0059139D"/>
    <w:rsid w:val="005A4169"/>
    <w:rsid w:val="005B28FD"/>
    <w:rsid w:val="005C235A"/>
    <w:rsid w:val="005E21A9"/>
    <w:rsid w:val="005E4086"/>
    <w:rsid w:val="005E4CD3"/>
    <w:rsid w:val="005F21F0"/>
    <w:rsid w:val="005F7D62"/>
    <w:rsid w:val="0060523A"/>
    <w:rsid w:val="00606DF6"/>
    <w:rsid w:val="006139B9"/>
    <w:rsid w:val="00616D7B"/>
    <w:rsid w:val="00622783"/>
    <w:rsid w:val="00622965"/>
    <w:rsid w:val="00624252"/>
    <w:rsid w:val="00651BE9"/>
    <w:rsid w:val="00653EBF"/>
    <w:rsid w:val="0068103D"/>
    <w:rsid w:val="00685E94"/>
    <w:rsid w:val="00693E23"/>
    <w:rsid w:val="0069535C"/>
    <w:rsid w:val="0069743A"/>
    <w:rsid w:val="006A32D4"/>
    <w:rsid w:val="006A5571"/>
    <w:rsid w:val="006C319A"/>
    <w:rsid w:val="006D21F9"/>
    <w:rsid w:val="006E4608"/>
    <w:rsid w:val="006E47F4"/>
    <w:rsid w:val="00710CFF"/>
    <w:rsid w:val="00712DF1"/>
    <w:rsid w:val="00716ADA"/>
    <w:rsid w:val="007363C8"/>
    <w:rsid w:val="0074110B"/>
    <w:rsid w:val="0074336B"/>
    <w:rsid w:val="0074668F"/>
    <w:rsid w:val="00746BEA"/>
    <w:rsid w:val="00747D3A"/>
    <w:rsid w:val="00751663"/>
    <w:rsid w:val="00752584"/>
    <w:rsid w:val="00760BDB"/>
    <w:rsid w:val="00761B12"/>
    <w:rsid w:val="007771AB"/>
    <w:rsid w:val="00781F0B"/>
    <w:rsid w:val="0079043B"/>
    <w:rsid w:val="007928BD"/>
    <w:rsid w:val="007B252E"/>
    <w:rsid w:val="007C2298"/>
    <w:rsid w:val="007D00A8"/>
    <w:rsid w:val="007D26B3"/>
    <w:rsid w:val="007D3AB1"/>
    <w:rsid w:val="007E0B5E"/>
    <w:rsid w:val="007E0B73"/>
    <w:rsid w:val="007E4106"/>
    <w:rsid w:val="007E6DAE"/>
    <w:rsid w:val="007E6EFF"/>
    <w:rsid w:val="007F44A9"/>
    <w:rsid w:val="008100E0"/>
    <w:rsid w:val="00816940"/>
    <w:rsid w:val="008252B4"/>
    <w:rsid w:val="00826402"/>
    <w:rsid w:val="00831A1A"/>
    <w:rsid w:val="00835238"/>
    <w:rsid w:val="00845E21"/>
    <w:rsid w:val="00846B42"/>
    <w:rsid w:val="00852A96"/>
    <w:rsid w:val="008724EA"/>
    <w:rsid w:val="00875CB0"/>
    <w:rsid w:val="008861A2"/>
    <w:rsid w:val="00893E4B"/>
    <w:rsid w:val="00894788"/>
    <w:rsid w:val="008A16FD"/>
    <w:rsid w:val="008B53EB"/>
    <w:rsid w:val="008B7732"/>
    <w:rsid w:val="008C0388"/>
    <w:rsid w:val="008D3794"/>
    <w:rsid w:val="008F3834"/>
    <w:rsid w:val="008F5C15"/>
    <w:rsid w:val="00903767"/>
    <w:rsid w:val="0090707E"/>
    <w:rsid w:val="00916C33"/>
    <w:rsid w:val="00931B25"/>
    <w:rsid w:val="00935C0D"/>
    <w:rsid w:val="00941BA5"/>
    <w:rsid w:val="00950E0F"/>
    <w:rsid w:val="009560BB"/>
    <w:rsid w:val="00973FB9"/>
    <w:rsid w:val="00975D2D"/>
    <w:rsid w:val="0097744A"/>
    <w:rsid w:val="0098228E"/>
    <w:rsid w:val="00982E54"/>
    <w:rsid w:val="0099004F"/>
    <w:rsid w:val="0099256F"/>
    <w:rsid w:val="00993821"/>
    <w:rsid w:val="009A0C96"/>
    <w:rsid w:val="009A12B6"/>
    <w:rsid w:val="009A7A77"/>
    <w:rsid w:val="009B024B"/>
    <w:rsid w:val="009B6B55"/>
    <w:rsid w:val="009B6C8A"/>
    <w:rsid w:val="009C3157"/>
    <w:rsid w:val="009C3978"/>
    <w:rsid w:val="009D38A8"/>
    <w:rsid w:val="009D6996"/>
    <w:rsid w:val="009E4FD8"/>
    <w:rsid w:val="009E6C6D"/>
    <w:rsid w:val="009F2952"/>
    <w:rsid w:val="009F4D25"/>
    <w:rsid w:val="00A03B3B"/>
    <w:rsid w:val="00A048A9"/>
    <w:rsid w:val="00A13D75"/>
    <w:rsid w:val="00A13E05"/>
    <w:rsid w:val="00A2059A"/>
    <w:rsid w:val="00A32E38"/>
    <w:rsid w:val="00A369D0"/>
    <w:rsid w:val="00A37307"/>
    <w:rsid w:val="00A41F9C"/>
    <w:rsid w:val="00A433FA"/>
    <w:rsid w:val="00A456B0"/>
    <w:rsid w:val="00A50C46"/>
    <w:rsid w:val="00A52C56"/>
    <w:rsid w:val="00A54C2A"/>
    <w:rsid w:val="00A613D6"/>
    <w:rsid w:val="00A64AEC"/>
    <w:rsid w:val="00A7105E"/>
    <w:rsid w:val="00A84688"/>
    <w:rsid w:val="00A933D6"/>
    <w:rsid w:val="00A96D05"/>
    <w:rsid w:val="00A96D3D"/>
    <w:rsid w:val="00AA0FE9"/>
    <w:rsid w:val="00AB39C1"/>
    <w:rsid w:val="00AB56B6"/>
    <w:rsid w:val="00AC1C52"/>
    <w:rsid w:val="00AD0080"/>
    <w:rsid w:val="00AD52E6"/>
    <w:rsid w:val="00AE2AC2"/>
    <w:rsid w:val="00AE4590"/>
    <w:rsid w:val="00AE4A9F"/>
    <w:rsid w:val="00AF333C"/>
    <w:rsid w:val="00AF381F"/>
    <w:rsid w:val="00AF45B8"/>
    <w:rsid w:val="00B028B1"/>
    <w:rsid w:val="00B07433"/>
    <w:rsid w:val="00B130BA"/>
    <w:rsid w:val="00B20C8F"/>
    <w:rsid w:val="00B22AE1"/>
    <w:rsid w:val="00B31B76"/>
    <w:rsid w:val="00B420B6"/>
    <w:rsid w:val="00B4284D"/>
    <w:rsid w:val="00B5102C"/>
    <w:rsid w:val="00B53F13"/>
    <w:rsid w:val="00B54891"/>
    <w:rsid w:val="00B57297"/>
    <w:rsid w:val="00B5755D"/>
    <w:rsid w:val="00B6727D"/>
    <w:rsid w:val="00B70A89"/>
    <w:rsid w:val="00B74F4F"/>
    <w:rsid w:val="00B76333"/>
    <w:rsid w:val="00B818E0"/>
    <w:rsid w:val="00B8282F"/>
    <w:rsid w:val="00B929C2"/>
    <w:rsid w:val="00B9538B"/>
    <w:rsid w:val="00BA259D"/>
    <w:rsid w:val="00BA30C7"/>
    <w:rsid w:val="00BD44A1"/>
    <w:rsid w:val="00BD7006"/>
    <w:rsid w:val="00BD703E"/>
    <w:rsid w:val="00BE0C82"/>
    <w:rsid w:val="00BE2CBD"/>
    <w:rsid w:val="00BE4B83"/>
    <w:rsid w:val="00BF0135"/>
    <w:rsid w:val="00BF1FD4"/>
    <w:rsid w:val="00BF301D"/>
    <w:rsid w:val="00BF43CE"/>
    <w:rsid w:val="00BF6638"/>
    <w:rsid w:val="00C06E42"/>
    <w:rsid w:val="00C07CC7"/>
    <w:rsid w:val="00C121AA"/>
    <w:rsid w:val="00C160F2"/>
    <w:rsid w:val="00C20B56"/>
    <w:rsid w:val="00C35BBB"/>
    <w:rsid w:val="00C35D67"/>
    <w:rsid w:val="00C501AD"/>
    <w:rsid w:val="00C61DDD"/>
    <w:rsid w:val="00C653EA"/>
    <w:rsid w:val="00C86313"/>
    <w:rsid w:val="00C87811"/>
    <w:rsid w:val="00CA16C3"/>
    <w:rsid w:val="00CA20D1"/>
    <w:rsid w:val="00CA2EDE"/>
    <w:rsid w:val="00CA33D7"/>
    <w:rsid w:val="00CC0F1D"/>
    <w:rsid w:val="00CC156A"/>
    <w:rsid w:val="00CC1CBD"/>
    <w:rsid w:val="00CC4EC9"/>
    <w:rsid w:val="00CD24EF"/>
    <w:rsid w:val="00CE3ACD"/>
    <w:rsid w:val="00CE4D97"/>
    <w:rsid w:val="00CF03D8"/>
    <w:rsid w:val="00CF0B33"/>
    <w:rsid w:val="00D00A8A"/>
    <w:rsid w:val="00D033E9"/>
    <w:rsid w:val="00D04F73"/>
    <w:rsid w:val="00D23DF9"/>
    <w:rsid w:val="00D31A9F"/>
    <w:rsid w:val="00D3269A"/>
    <w:rsid w:val="00D44935"/>
    <w:rsid w:val="00D45023"/>
    <w:rsid w:val="00D5185F"/>
    <w:rsid w:val="00D5352B"/>
    <w:rsid w:val="00D57502"/>
    <w:rsid w:val="00D60255"/>
    <w:rsid w:val="00D70B3B"/>
    <w:rsid w:val="00D724CD"/>
    <w:rsid w:val="00D85BB1"/>
    <w:rsid w:val="00D86726"/>
    <w:rsid w:val="00D8742D"/>
    <w:rsid w:val="00DA0799"/>
    <w:rsid w:val="00DA2A7A"/>
    <w:rsid w:val="00DA3E55"/>
    <w:rsid w:val="00DA7CAA"/>
    <w:rsid w:val="00DA7E85"/>
    <w:rsid w:val="00DB06D4"/>
    <w:rsid w:val="00DB6A8D"/>
    <w:rsid w:val="00DC3633"/>
    <w:rsid w:val="00DD78D9"/>
    <w:rsid w:val="00DF6C4D"/>
    <w:rsid w:val="00DF715A"/>
    <w:rsid w:val="00DF7A62"/>
    <w:rsid w:val="00E0217D"/>
    <w:rsid w:val="00E12F32"/>
    <w:rsid w:val="00E1413A"/>
    <w:rsid w:val="00E20A90"/>
    <w:rsid w:val="00E22219"/>
    <w:rsid w:val="00E24358"/>
    <w:rsid w:val="00E24E0B"/>
    <w:rsid w:val="00E25999"/>
    <w:rsid w:val="00E2768F"/>
    <w:rsid w:val="00E40757"/>
    <w:rsid w:val="00E42ED4"/>
    <w:rsid w:val="00E440AE"/>
    <w:rsid w:val="00E452E6"/>
    <w:rsid w:val="00E62386"/>
    <w:rsid w:val="00E77DFF"/>
    <w:rsid w:val="00E875CE"/>
    <w:rsid w:val="00E91E15"/>
    <w:rsid w:val="00E95F8F"/>
    <w:rsid w:val="00E967E1"/>
    <w:rsid w:val="00E97D73"/>
    <w:rsid w:val="00EA0E0A"/>
    <w:rsid w:val="00EA0FB4"/>
    <w:rsid w:val="00EA2AD5"/>
    <w:rsid w:val="00EB5D48"/>
    <w:rsid w:val="00EC3092"/>
    <w:rsid w:val="00EE7F59"/>
    <w:rsid w:val="00EF299B"/>
    <w:rsid w:val="00EF3545"/>
    <w:rsid w:val="00F006BB"/>
    <w:rsid w:val="00F0257C"/>
    <w:rsid w:val="00F02C59"/>
    <w:rsid w:val="00F0376E"/>
    <w:rsid w:val="00F0430B"/>
    <w:rsid w:val="00F122DA"/>
    <w:rsid w:val="00F1444D"/>
    <w:rsid w:val="00F15297"/>
    <w:rsid w:val="00F236B9"/>
    <w:rsid w:val="00F25583"/>
    <w:rsid w:val="00F25892"/>
    <w:rsid w:val="00F25BD4"/>
    <w:rsid w:val="00F32764"/>
    <w:rsid w:val="00F4105F"/>
    <w:rsid w:val="00F41338"/>
    <w:rsid w:val="00F41CF3"/>
    <w:rsid w:val="00F420CA"/>
    <w:rsid w:val="00F55968"/>
    <w:rsid w:val="00F60E39"/>
    <w:rsid w:val="00F7381B"/>
    <w:rsid w:val="00F7583D"/>
    <w:rsid w:val="00F860E9"/>
    <w:rsid w:val="00F94D98"/>
    <w:rsid w:val="00FA32A9"/>
    <w:rsid w:val="00FC1B70"/>
    <w:rsid w:val="00FC5A11"/>
    <w:rsid w:val="00FE1AD1"/>
    <w:rsid w:val="00FE2273"/>
    <w:rsid w:val="00FF21E1"/>
    <w:rsid w:val="00FF5110"/>
    <w:rsid w:val="00FF5573"/>
    <w:rsid w:val="00FF5F0B"/>
    <w:rsid w:val="00FF6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49C52D23-DE7A-4423-9220-E72E7B498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05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locked/>
    <w:rsid w:val="006E47F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rsid w:val="001251FD"/>
    <w:pPr>
      <w:tabs>
        <w:tab w:val="center" w:pos="4680"/>
        <w:tab w:val="right" w:pos="9360"/>
      </w:tabs>
    </w:pPr>
  </w:style>
  <w:style w:type="character" w:customStyle="1" w:styleId="HeaderChar">
    <w:name w:val="Header Char"/>
    <w:basedOn w:val="DefaultParagraphFont"/>
    <w:link w:val="Header"/>
    <w:uiPriority w:val="99"/>
    <w:semiHidden/>
    <w:locked/>
    <w:rsid w:val="001251FD"/>
    <w:rPr>
      <w:rFonts w:cs="Times New Roman"/>
    </w:rPr>
  </w:style>
  <w:style w:type="paragraph" w:styleId="Footer">
    <w:name w:val="footer"/>
    <w:basedOn w:val="Normal"/>
    <w:link w:val="FooterChar"/>
    <w:uiPriority w:val="99"/>
    <w:rsid w:val="001251FD"/>
    <w:pPr>
      <w:tabs>
        <w:tab w:val="center" w:pos="4680"/>
        <w:tab w:val="right" w:pos="9360"/>
      </w:tabs>
    </w:pPr>
  </w:style>
  <w:style w:type="character" w:customStyle="1" w:styleId="FooterChar">
    <w:name w:val="Footer Char"/>
    <w:basedOn w:val="DefaultParagraphFont"/>
    <w:link w:val="Footer"/>
    <w:uiPriority w:val="99"/>
    <w:locked/>
    <w:rsid w:val="001251FD"/>
    <w:rPr>
      <w:rFonts w:cs="Times New Roman"/>
    </w:rPr>
  </w:style>
  <w:style w:type="paragraph" w:styleId="BalloonText">
    <w:name w:val="Balloon Text"/>
    <w:basedOn w:val="Normal"/>
    <w:link w:val="BalloonTextChar"/>
    <w:uiPriority w:val="99"/>
    <w:semiHidden/>
    <w:rsid w:val="00CD24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100E0"/>
    <w:rPr>
      <w:rFonts w:ascii="Times New Roman" w:hAnsi="Times New Roman" w:cs="Times New Roman"/>
      <w:sz w:val="2"/>
    </w:rPr>
  </w:style>
  <w:style w:type="paragraph" w:styleId="NoSpacing">
    <w:name w:val="No Spacing"/>
    <w:uiPriority w:val="1"/>
    <w:qFormat/>
    <w:rsid w:val="005457F0"/>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05430">
      <w:bodyDiv w:val="1"/>
      <w:marLeft w:val="0"/>
      <w:marRight w:val="0"/>
      <w:marTop w:val="0"/>
      <w:marBottom w:val="0"/>
      <w:divBdr>
        <w:top w:val="none" w:sz="0" w:space="0" w:color="auto"/>
        <w:left w:val="none" w:sz="0" w:space="0" w:color="auto"/>
        <w:bottom w:val="none" w:sz="0" w:space="0" w:color="auto"/>
        <w:right w:val="none" w:sz="0" w:space="0" w:color="auto"/>
      </w:divBdr>
    </w:div>
    <w:div w:id="45225954">
      <w:bodyDiv w:val="1"/>
      <w:marLeft w:val="0"/>
      <w:marRight w:val="0"/>
      <w:marTop w:val="0"/>
      <w:marBottom w:val="0"/>
      <w:divBdr>
        <w:top w:val="none" w:sz="0" w:space="0" w:color="auto"/>
        <w:left w:val="none" w:sz="0" w:space="0" w:color="auto"/>
        <w:bottom w:val="none" w:sz="0" w:space="0" w:color="auto"/>
        <w:right w:val="none" w:sz="0" w:space="0" w:color="auto"/>
      </w:divBdr>
    </w:div>
    <w:div w:id="49623412">
      <w:bodyDiv w:val="1"/>
      <w:marLeft w:val="0"/>
      <w:marRight w:val="0"/>
      <w:marTop w:val="0"/>
      <w:marBottom w:val="0"/>
      <w:divBdr>
        <w:top w:val="none" w:sz="0" w:space="0" w:color="auto"/>
        <w:left w:val="none" w:sz="0" w:space="0" w:color="auto"/>
        <w:bottom w:val="none" w:sz="0" w:space="0" w:color="auto"/>
        <w:right w:val="none" w:sz="0" w:space="0" w:color="auto"/>
      </w:divBdr>
    </w:div>
    <w:div w:id="113986160">
      <w:bodyDiv w:val="1"/>
      <w:marLeft w:val="0"/>
      <w:marRight w:val="0"/>
      <w:marTop w:val="0"/>
      <w:marBottom w:val="0"/>
      <w:divBdr>
        <w:top w:val="none" w:sz="0" w:space="0" w:color="auto"/>
        <w:left w:val="none" w:sz="0" w:space="0" w:color="auto"/>
        <w:bottom w:val="none" w:sz="0" w:space="0" w:color="auto"/>
        <w:right w:val="none" w:sz="0" w:space="0" w:color="auto"/>
      </w:divBdr>
    </w:div>
    <w:div w:id="137187700">
      <w:bodyDiv w:val="1"/>
      <w:marLeft w:val="0"/>
      <w:marRight w:val="0"/>
      <w:marTop w:val="0"/>
      <w:marBottom w:val="0"/>
      <w:divBdr>
        <w:top w:val="none" w:sz="0" w:space="0" w:color="auto"/>
        <w:left w:val="none" w:sz="0" w:space="0" w:color="auto"/>
        <w:bottom w:val="none" w:sz="0" w:space="0" w:color="auto"/>
        <w:right w:val="none" w:sz="0" w:space="0" w:color="auto"/>
      </w:divBdr>
    </w:div>
    <w:div w:id="152524795">
      <w:bodyDiv w:val="1"/>
      <w:marLeft w:val="0"/>
      <w:marRight w:val="0"/>
      <w:marTop w:val="0"/>
      <w:marBottom w:val="0"/>
      <w:divBdr>
        <w:top w:val="none" w:sz="0" w:space="0" w:color="auto"/>
        <w:left w:val="none" w:sz="0" w:space="0" w:color="auto"/>
        <w:bottom w:val="none" w:sz="0" w:space="0" w:color="auto"/>
        <w:right w:val="none" w:sz="0" w:space="0" w:color="auto"/>
      </w:divBdr>
    </w:div>
    <w:div w:id="156578700">
      <w:bodyDiv w:val="1"/>
      <w:marLeft w:val="0"/>
      <w:marRight w:val="0"/>
      <w:marTop w:val="0"/>
      <w:marBottom w:val="0"/>
      <w:divBdr>
        <w:top w:val="none" w:sz="0" w:space="0" w:color="auto"/>
        <w:left w:val="none" w:sz="0" w:space="0" w:color="auto"/>
        <w:bottom w:val="none" w:sz="0" w:space="0" w:color="auto"/>
        <w:right w:val="none" w:sz="0" w:space="0" w:color="auto"/>
      </w:divBdr>
    </w:div>
    <w:div w:id="172503129">
      <w:bodyDiv w:val="1"/>
      <w:marLeft w:val="0"/>
      <w:marRight w:val="0"/>
      <w:marTop w:val="0"/>
      <w:marBottom w:val="0"/>
      <w:divBdr>
        <w:top w:val="none" w:sz="0" w:space="0" w:color="auto"/>
        <w:left w:val="none" w:sz="0" w:space="0" w:color="auto"/>
        <w:bottom w:val="none" w:sz="0" w:space="0" w:color="auto"/>
        <w:right w:val="none" w:sz="0" w:space="0" w:color="auto"/>
      </w:divBdr>
    </w:div>
    <w:div w:id="254556014">
      <w:bodyDiv w:val="1"/>
      <w:marLeft w:val="0"/>
      <w:marRight w:val="0"/>
      <w:marTop w:val="0"/>
      <w:marBottom w:val="0"/>
      <w:divBdr>
        <w:top w:val="none" w:sz="0" w:space="0" w:color="auto"/>
        <w:left w:val="none" w:sz="0" w:space="0" w:color="auto"/>
        <w:bottom w:val="none" w:sz="0" w:space="0" w:color="auto"/>
        <w:right w:val="none" w:sz="0" w:space="0" w:color="auto"/>
      </w:divBdr>
    </w:div>
    <w:div w:id="286786353">
      <w:bodyDiv w:val="1"/>
      <w:marLeft w:val="0"/>
      <w:marRight w:val="0"/>
      <w:marTop w:val="0"/>
      <w:marBottom w:val="0"/>
      <w:divBdr>
        <w:top w:val="none" w:sz="0" w:space="0" w:color="auto"/>
        <w:left w:val="none" w:sz="0" w:space="0" w:color="auto"/>
        <w:bottom w:val="none" w:sz="0" w:space="0" w:color="auto"/>
        <w:right w:val="none" w:sz="0" w:space="0" w:color="auto"/>
      </w:divBdr>
    </w:div>
    <w:div w:id="293560979">
      <w:bodyDiv w:val="1"/>
      <w:marLeft w:val="0"/>
      <w:marRight w:val="0"/>
      <w:marTop w:val="0"/>
      <w:marBottom w:val="0"/>
      <w:divBdr>
        <w:top w:val="none" w:sz="0" w:space="0" w:color="auto"/>
        <w:left w:val="none" w:sz="0" w:space="0" w:color="auto"/>
        <w:bottom w:val="none" w:sz="0" w:space="0" w:color="auto"/>
        <w:right w:val="none" w:sz="0" w:space="0" w:color="auto"/>
      </w:divBdr>
    </w:div>
    <w:div w:id="344939449">
      <w:bodyDiv w:val="1"/>
      <w:marLeft w:val="0"/>
      <w:marRight w:val="0"/>
      <w:marTop w:val="0"/>
      <w:marBottom w:val="0"/>
      <w:divBdr>
        <w:top w:val="none" w:sz="0" w:space="0" w:color="auto"/>
        <w:left w:val="none" w:sz="0" w:space="0" w:color="auto"/>
        <w:bottom w:val="none" w:sz="0" w:space="0" w:color="auto"/>
        <w:right w:val="none" w:sz="0" w:space="0" w:color="auto"/>
      </w:divBdr>
    </w:div>
    <w:div w:id="350882497">
      <w:bodyDiv w:val="1"/>
      <w:marLeft w:val="0"/>
      <w:marRight w:val="0"/>
      <w:marTop w:val="0"/>
      <w:marBottom w:val="0"/>
      <w:divBdr>
        <w:top w:val="none" w:sz="0" w:space="0" w:color="auto"/>
        <w:left w:val="none" w:sz="0" w:space="0" w:color="auto"/>
        <w:bottom w:val="none" w:sz="0" w:space="0" w:color="auto"/>
        <w:right w:val="none" w:sz="0" w:space="0" w:color="auto"/>
      </w:divBdr>
    </w:div>
    <w:div w:id="483204753">
      <w:bodyDiv w:val="1"/>
      <w:marLeft w:val="0"/>
      <w:marRight w:val="0"/>
      <w:marTop w:val="0"/>
      <w:marBottom w:val="0"/>
      <w:divBdr>
        <w:top w:val="none" w:sz="0" w:space="0" w:color="auto"/>
        <w:left w:val="none" w:sz="0" w:space="0" w:color="auto"/>
        <w:bottom w:val="none" w:sz="0" w:space="0" w:color="auto"/>
        <w:right w:val="none" w:sz="0" w:space="0" w:color="auto"/>
      </w:divBdr>
    </w:div>
    <w:div w:id="520360814">
      <w:bodyDiv w:val="1"/>
      <w:marLeft w:val="0"/>
      <w:marRight w:val="0"/>
      <w:marTop w:val="0"/>
      <w:marBottom w:val="0"/>
      <w:divBdr>
        <w:top w:val="none" w:sz="0" w:space="0" w:color="auto"/>
        <w:left w:val="none" w:sz="0" w:space="0" w:color="auto"/>
        <w:bottom w:val="none" w:sz="0" w:space="0" w:color="auto"/>
        <w:right w:val="none" w:sz="0" w:space="0" w:color="auto"/>
      </w:divBdr>
    </w:div>
    <w:div w:id="534074313">
      <w:bodyDiv w:val="1"/>
      <w:marLeft w:val="0"/>
      <w:marRight w:val="0"/>
      <w:marTop w:val="0"/>
      <w:marBottom w:val="0"/>
      <w:divBdr>
        <w:top w:val="none" w:sz="0" w:space="0" w:color="auto"/>
        <w:left w:val="none" w:sz="0" w:space="0" w:color="auto"/>
        <w:bottom w:val="none" w:sz="0" w:space="0" w:color="auto"/>
        <w:right w:val="none" w:sz="0" w:space="0" w:color="auto"/>
      </w:divBdr>
    </w:div>
    <w:div w:id="601106010">
      <w:bodyDiv w:val="1"/>
      <w:marLeft w:val="0"/>
      <w:marRight w:val="0"/>
      <w:marTop w:val="0"/>
      <w:marBottom w:val="0"/>
      <w:divBdr>
        <w:top w:val="none" w:sz="0" w:space="0" w:color="auto"/>
        <w:left w:val="none" w:sz="0" w:space="0" w:color="auto"/>
        <w:bottom w:val="none" w:sz="0" w:space="0" w:color="auto"/>
        <w:right w:val="none" w:sz="0" w:space="0" w:color="auto"/>
      </w:divBdr>
    </w:div>
    <w:div w:id="625235802">
      <w:bodyDiv w:val="1"/>
      <w:marLeft w:val="0"/>
      <w:marRight w:val="0"/>
      <w:marTop w:val="0"/>
      <w:marBottom w:val="0"/>
      <w:divBdr>
        <w:top w:val="none" w:sz="0" w:space="0" w:color="auto"/>
        <w:left w:val="none" w:sz="0" w:space="0" w:color="auto"/>
        <w:bottom w:val="none" w:sz="0" w:space="0" w:color="auto"/>
        <w:right w:val="none" w:sz="0" w:space="0" w:color="auto"/>
      </w:divBdr>
    </w:div>
    <w:div w:id="646278799">
      <w:bodyDiv w:val="1"/>
      <w:marLeft w:val="0"/>
      <w:marRight w:val="0"/>
      <w:marTop w:val="0"/>
      <w:marBottom w:val="0"/>
      <w:divBdr>
        <w:top w:val="none" w:sz="0" w:space="0" w:color="auto"/>
        <w:left w:val="none" w:sz="0" w:space="0" w:color="auto"/>
        <w:bottom w:val="none" w:sz="0" w:space="0" w:color="auto"/>
        <w:right w:val="none" w:sz="0" w:space="0" w:color="auto"/>
      </w:divBdr>
    </w:div>
    <w:div w:id="690953476">
      <w:bodyDiv w:val="1"/>
      <w:marLeft w:val="0"/>
      <w:marRight w:val="0"/>
      <w:marTop w:val="0"/>
      <w:marBottom w:val="0"/>
      <w:divBdr>
        <w:top w:val="none" w:sz="0" w:space="0" w:color="auto"/>
        <w:left w:val="none" w:sz="0" w:space="0" w:color="auto"/>
        <w:bottom w:val="none" w:sz="0" w:space="0" w:color="auto"/>
        <w:right w:val="none" w:sz="0" w:space="0" w:color="auto"/>
      </w:divBdr>
    </w:div>
    <w:div w:id="705447853">
      <w:bodyDiv w:val="1"/>
      <w:marLeft w:val="0"/>
      <w:marRight w:val="0"/>
      <w:marTop w:val="0"/>
      <w:marBottom w:val="0"/>
      <w:divBdr>
        <w:top w:val="none" w:sz="0" w:space="0" w:color="auto"/>
        <w:left w:val="none" w:sz="0" w:space="0" w:color="auto"/>
        <w:bottom w:val="none" w:sz="0" w:space="0" w:color="auto"/>
        <w:right w:val="none" w:sz="0" w:space="0" w:color="auto"/>
      </w:divBdr>
    </w:div>
    <w:div w:id="743840904">
      <w:bodyDiv w:val="1"/>
      <w:marLeft w:val="0"/>
      <w:marRight w:val="0"/>
      <w:marTop w:val="0"/>
      <w:marBottom w:val="0"/>
      <w:divBdr>
        <w:top w:val="none" w:sz="0" w:space="0" w:color="auto"/>
        <w:left w:val="none" w:sz="0" w:space="0" w:color="auto"/>
        <w:bottom w:val="none" w:sz="0" w:space="0" w:color="auto"/>
        <w:right w:val="none" w:sz="0" w:space="0" w:color="auto"/>
      </w:divBdr>
    </w:div>
    <w:div w:id="770390704">
      <w:bodyDiv w:val="1"/>
      <w:marLeft w:val="0"/>
      <w:marRight w:val="0"/>
      <w:marTop w:val="0"/>
      <w:marBottom w:val="0"/>
      <w:divBdr>
        <w:top w:val="none" w:sz="0" w:space="0" w:color="auto"/>
        <w:left w:val="none" w:sz="0" w:space="0" w:color="auto"/>
        <w:bottom w:val="none" w:sz="0" w:space="0" w:color="auto"/>
        <w:right w:val="none" w:sz="0" w:space="0" w:color="auto"/>
      </w:divBdr>
    </w:div>
    <w:div w:id="784616969">
      <w:bodyDiv w:val="1"/>
      <w:marLeft w:val="0"/>
      <w:marRight w:val="0"/>
      <w:marTop w:val="0"/>
      <w:marBottom w:val="0"/>
      <w:divBdr>
        <w:top w:val="none" w:sz="0" w:space="0" w:color="auto"/>
        <w:left w:val="none" w:sz="0" w:space="0" w:color="auto"/>
        <w:bottom w:val="none" w:sz="0" w:space="0" w:color="auto"/>
        <w:right w:val="none" w:sz="0" w:space="0" w:color="auto"/>
      </w:divBdr>
    </w:div>
    <w:div w:id="791092778">
      <w:bodyDiv w:val="1"/>
      <w:marLeft w:val="0"/>
      <w:marRight w:val="0"/>
      <w:marTop w:val="0"/>
      <w:marBottom w:val="0"/>
      <w:divBdr>
        <w:top w:val="none" w:sz="0" w:space="0" w:color="auto"/>
        <w:left w:val="none" w:sz="0" w:space="0" w:color="auto"/>
        <w:bottom w:val="none" w:sz="0" w:space="0" w:color="auto"/>
        <w:right w:val="none" w:sz="0" w:space="0" w:color="auto"/>
      </w:divBdr>
    </w:div>
    <w:div w:id="805702913">
      <w:bodyDiv w:val="1"/>
      <w:marLeft w:val="0"/>
      <w:marRight w:val="0"/>
      <w:marTop w:val="0"/>
      <w:marBottom w:val="0"/>
      <w:divBdr>
        <w:top w:val="none" w:sz="0" w:space="0" w:color="auto"/>
        <w:left w:val="none" w:sz="0" w:space="0" w:color="auto"/>
        <w:bottom w:val="none" w:sz="0" w:space="0" w:color="auto"/>
        <w:right w:val="none" w:sz="0" w:space="0" w:color="auto"/>
      </w:divBdr>
    </w:div>
    <w:div w:id="824325404">
      <w:bodyDiv w:val="1"/>
      <w:marLeft w:val="0"/>
      <w:marRight w:val="0"/>
      <w:marTop w:val="0"/>
      <w:marBottom w:val="0"/>
      <w:divBdr>
        <w:top w:val="none" w:sz="0" w:space="0" w:color="auto"/>
        <w:left w:val="none" w:sz="0" w:space="0" w:color="auto"/>
        <w:bottom w:val="none" w:sz="0" w:space="0" w:color="auto"/>
        <w:right w:val="none" w:sz="0" w:space="0" w:color="auto"/>
      </w:divBdr>
    </w:div>
    <w:div w:id="834688839">
      <w:bodyDiv w:val="1"/>
      <w:marLeft w:val="0"/>
      <w:marRight w:val="0"/>
      <w:marTop w:val="0"/>
      <w:marBottom w:val="0"/>
      <w:divBdr>
        <w:top w:val="none" w:sz="0" w:space="0" w:color="auto"/>
        <w:left w:val="none" w:sz="0" w:space="0" w:color="auto"/>
        <w:bottom w:val="none" w:sz="0" w:space="0" w:color="auto"/>
        <w:right w:val="none" w:sz="0" w:space="0" w:color="auto"/>
      </w:divBdr>
    </w:div>
    <w:div w:id="871455850">
      <w:bodyDiv w:val="1"/>
      <w:marLeft w:val="0"/>
      <w:marRight w:val="0"/>
      <w:marTop w:val="0"/>
      <w:marBottom w:val="0"/>
      <w:divBdr>
        <w:top w:val="none" w:sz="0" w:space="0" w:color="auto"/>
        <w:left w:val="none" w:sz="0" w:space="0" w:color="auto"/>
        <w:bottom w:val="none" w:sz="0" w:space="0" w:color="auto"/>
        <w:right w:val="none" w:sz="0" w:space="0" w:color="auto"/>
      </w:divBdr>
    </w:div>
    <w:div w:id="910626380">
      <w:bodyDiv w:val="1"/>
      <w:marLeft w:val="0"/>
      <w:marRight w:val="0"/>
      <w:marTop w:val="0"/>
      <w:marBottom w:val="0"/>
      <w:divBdr>
        <w:top w:val="none" w:sz="0" w:space="0" w:color="auto"/>
        <w:left w:val="none" w:sz="0" w:space="0" w:color="auto"/>
        <w:bottom w:val="none" w:sz="0" w:space="0" w:color="auto"/>
        <w:right w:val="none" w:sz="0" w:space="0" w:color="auto"/>
      </w:divBdr>
    </w:div>
    <w:div w:id="928587445">
      <w:bodyDiv w:val="1"/>
      <w:marLeft w:val="0"/>
      <w:marRight w:val="0"/>
      <w:marTop w:val="0"/>
      <w:marBottom w:val="0"/>
      <w:divBdr>
        <w:top w:val="none" w:sz="0" w:space="0" w:color="auto"/>
        <w:left w:val="none" w:sz="0" w:space="0" w:color="auto"/>
        <w:bottom w:val="none" w:sz="0" w:space="0" w:color="auto"/>
        <w:right w:val="none" w:sz="0" w:space="0" w:color="auto"/>
      </w:divBdr>
    </w:div>
    <w:div w:id="952008335">
      <w:bodyDiv w:val="1"/>
      <w:marLeft w:val="0"/>
      <w:marRight w:val="0"/>
      <w:marTop w:val="0"/>
      <w:marBottom w:val="0"/>
      <w:divBdr>
        <w:top w:val="none" w:sz="0" w:space="0" w:color="auto"/>
        <w:left w:val="none" w:sz="0" w:space="0" w:color="auto"/>
        <w:bottom w:val="none" w:sz="0" w:space="0" w:color="auto"/>
        <w:right w:val="none" w:sz="0" w:space="0" w:color="auto"/>
      </w:divBdr>
    </w:div>
    <w:div w:id="1012881567">
      <w:bodyDiv w:val="1"/>
      <w:marLeft w:val="0"/>
      <w:marRight w:val="0"/>
      <w:marTop w:val="0"/>
      <w:marBottom w:val="0"/>
      <w:divBdr>
        <w:top w:val="none" w:sz="0" w:space="0" w:color="auto"/>
        <w:left w:val="none" w:sz="0" w:space="0" w:color="auto"/>
        <w:bottom w:val="none" w:sz="0" w:space="0" w:color="auto"/>
        <w:right w:val="none" w:sz="0" w:space="0" w:color="auto"/>
      </w:divBdr>
    </w:div>
    <w:div w:id="1049917257">
      <w:bodyDiv w:val="1"/>
      <w:marLeft w:val="0"/>
      <w:marRight w:val="0"/>
      <w:marTop w:val="0"/>
      <w:marBottom w:val="0"/>
      <w:divBdr>
        <w:top w:val="none" w:sz="0" w:space="0" w:color="auto"/>
        <w:left w:val="none" w:sz="0" w:space="0" w:color="auto"/>
        <w:bottom w:val="none" w:sz="0" w:space="0" w:color="auto"/>
        <w:right w:val="none" w:sz="0" w:space="0" w:color="auto"/>
      </w:divBdr>
    </w:div>
    <w:div w:id="1109857771">
      <w:bodyDiv w:val="1"/>
      <w:marLeft w:val="0"/>
      <w:marRight w:val="0"/>
      <w:marTop w:val="0"/>
      <w:marBottom w:val="0"/>
      <w:divBdr>
        <w:top w:val="none" w:sz="0" w:space="0" w:color="auto"/>
        <w:left w:val="none" w:sz="0" w:space="0" w:color="auto"/>
        <w:bottom w:val="none" w:sz="0" w:space="0" w:color="auto"/>
        <w:right w:val="none" w:sz="0" w:space="0" w:color="auto"/>
      </w:divBdr>
    </w:div>
    <w:div w:id="1120413650">
      <w:bodyDiv w:val="1"/>
      <w:marLeft w:val="0"/>
      <w:marRight w:val="0"/>
      <w:marTop w:val="0"/>
      <w:marBottom w:val="0"/>
      <w:divBdr>
        <w:top w:val="none" w:sz="0" w:space="0" w:color="auto"/>
        <w:left w:val="none" w:sz="0" w:space="0" w:color="auto"/>
        <w:bottom w:val="none" w:sz="0" w:space="0" w:color="auto"/>
        <w:right w:val="none" w:sz="0" w:space="0" w:color="auto"/>
      </w:divBdr>
    </w:div>
    <w:div w:id="1133867697">
      <w:bodyDiv w:val="1"/>
      <w:marLeft w:val="0"/>
      <w:marRight w:val="0"/>
      <w:marTop w:val="0"/>
      <w:marBottom w:val="0"/>
      <w:divBdr>
        <w:top w:val="none" w:sz="0" w:space="0" w:color="auto"/>
        <w:left w:val="none" w:sz="0" w:space="0" w:color="auto"/>
        <w:bottom w:val="none" w:sz="0" w:space="0" w:color="auto"/>
        <w:right w:val="none" w:sz="0" w:space="0" w:color="auto"/>
      </w:divBdr>
    </w:div>
    <w:div w:id="1162626115">
      <w:bodyDiv w:val="1"/>
      <w:marLeft w:val="0"/>
      <w:marRight w:val="0"/>
      <w:marTop w:val="0"/>
      <w:marBottom w:val="0"/>
      <w:divBdr>
        <w:top w:val="none" w:sz="0" w:space="0" w:color="auto"/>
        <w:left w:val="none" w:sz="0" w:space="0" w:color="auto"/>
        <w:bottom w:val="none" w:sz="0" w:space="0" w:color="auto"/>
        <w:right w:val="none" w:sz="0" w:space="0" w:color="auto"/>
      </w:divBdr>
    </w:div>
    <w:div w:id="1175417697">
      <w:bodyDiv w:val="1"/>
      <w:marLeft w:val="0"/>
      <w:marRight w:val="0"/>
      <w:marTop w:val="0"/>
      <w:marBottom w:val="0"/>
      <w:divBdr>
        <w:top w:val="none" w:sz="0" w:space="0" w:color="auto"/>
        <w:left w:val="none" w:sz="0" w:space="0" w:color="auto"/>
        <w:bottom w:val="none" w:sz="0" w:space="0" w:color="auto"/>
        <w:right w:val="none" w:sz="0" w:space="0" w:color="auto"/>
      </w:divBdr>
    </w:div>
    <w:div w:id="1199658786">
      <w:bodyDiv w:val="1"/>
      <w:marLeft w:val="0"/>
      <w:marRight w:val="0"/>
      <w:marTop w:val="0"/>
      <w:marBottom w:val="0"/>
      <w:divBdr>
        <w:top w:val="none" w:sz="0" w:space="0" w:color="auto"/>
        <w:left w:val="none" w:sz="0" w:space="0" w:color="auto"/>
        <w:bottom w:val="none" w:sz="0" w:space="0" w:color="auto"/>
        <w:right w:val="none" w:sz="0" w:space="0" w:color="auto"/>
      </w:divBdr>
    </w:div>
    <w:div w:id="1202472424">
      <w:bodyDiv w:val="1"/>
      <w:marLeft w:val="0"/>
      <w:marRight w:val="0"/>
      <w:marTop w:val="0"/>
      <w:marBottom w:val="0"/>
      <w:divBdr>
        <w:top w:val="none" w:sz="0" w:space="0" w:color="auto"/>
        <w:left w:val="none" w:sz="0" w:space="0" w:color="auto"/>
        <w:bottom w:val="none" w:sz="0" w:space="0" w:color="auto"/>
        <w:right w:val="none" w:sz="0" w:space="0" w:color="auto"/>
      </w:divBdr>
    </w:div>
    <w:div w:id="1215236694">
      <w:bodyDiv w:val="1"/>
      <w:marLeft w:val="0"/>
      <w:marRight w:val="0"/>
      <w:marTop w:val="0"/>
      <w:marBottom w:val="0"/>
      <w:divBdr>
        <w:top w:val="none" w:sz="0" w:space="0" w:color="auto"/>
        <w:left w:val="none" w:sz="0" w:space="0" w:color="auto"/>
        <w:bottom w:val="none" w:sz="0" w:space="0" w:color="auto"/>
        <w:right w:val="none" w:sz="0" w:space="0" w:color="auto"/>
      </w:divBdr>
    </w:div>
    <w:div w:id="1240602528">
      <w:bodyDiv w:val="1"/>
      <w:marLeft w:val="0"/>
      <w:marRight w:val="0"/>
      <w:marTop w:val="0"/>
      <w:marBottom w:val="0"/>
      <w:divBdr>
        <w:top w:val="none" w:sz="0" w:space="0" w:color="auto"/>
        <w:left w:val="none" w:sz="0" w:space="0" w:color="auto"/>
        <w:bottom w:val="none" w:sz="0" w:space="0" w:color="auto"/>
        <w:right w:val="none" w:sz="0" w:space="0" w:color="auto"/>
      </w:divBdr>
    </w:div>
    <w:div w:id="1247155137">
      <w:bodyDiv w:val="1"/>
      <w:marLeft w:val="0"/>
      <w:marRight w:val="0"/>
      <w:marTop w:val="0"/>
      <w:marBottom w:val="0"/>
      <w:divBdr>
        <w:top w:val="none" w:sz="0" w:space="0" w:color="auto"/>
        <w:left w:val="none" w:sz="0" w:space="0" w:color="auto"/>
        <w:bottom w:val="none" w:sz="0" w:space="0" w:color="auto"/>
        <w:right w:val="none" w:sz="0" w:space="0" w:color="auto"/>
      </w:divBdr>
    </w:div>
    <w:div w:id="1271744523">
      <w:bodyDiv w:val="1"/>
      <w:marLeft w:val="0"/>
      <w:marRight w:val="0"/>
      <w:marTop w:val="0"/>
      <w:marBottom w:val="0"/>
      <w:divBdr>
        <w:top w:val="none" w:sz="0" w:space="0" w:color="auto"/>
        <w:left w:val="none" w:sz="0" w:space="0" w:color="auto"/>
        <w:bottom w:val="none" w:sz="0" w:space="0" w:color="auto"/>
        <w:right w:val="none" w:sz="0" w:space="0" w:color="auto"/>
      </w:divBdr>
    </w:div>
    <w:div w:id="1295600126">
      <w:bodyDiv w:val="1"/>
      <w:marLeft w:val="0"/>
      <w:marRight w:val="0"/>
      <w:marTop w:val="0"/>
      <w:marBottom w:val="0"/>
      <w:divBdr>
        <w:top w:val="none" w:sz="0" w:space="0" w:color="auto"/>
        <w:left w:val="none" w:sz="0" w:space="0" w:color="auto"/>
        <w:bottom w:val="none" w:sz="0" w:space="0" w:color="auto"/>
        <w:right w:val="none" w:sz="0" w:space="0" w:color="auto"/>
      </w:divBdr>
    </w:div>
    <w:div w:id="1322737116">
      <w:bodyDiv w:val="1"/>
      <w:marLeft w:val="0"/>
      <w:marRight w:val="0"/>
      <w:marTop w:val="0"/>
      <w:marBottom w:val="0"/>
      <w:divBdr>
        <w:top w:val="none" w:sz="0" w:space="0" w:color="auto"/>
        <w:left w:val="none" w:sz="0" w:space="0" w:color="auto"/>
        <w:bottom w:val="none" w:sz="0" w:space="0" w:color="auto"/>
        <w:right w:val="none" w:sz="0" w:space="0" w:color="auto"/>
      </w:divBdr>
    </w:div>
    <w:div w:id="1338266413">
      <w:bodyDiv w:val="1"/>
      <w:marLeft w:val="0"/>
      <w:marRight w:val="0"/>
      <w:marTop w:val="0"/>
      <w:marBottom w:val="0"/>
      <w:divBdr>
        <w:top w:val="none" w:sz="0" w:space="0" w:color="auto"/>
        <w:left w:val="none" w:sz="0" w:space="0" w:color="auto"/>
        <w:bottom w:val="none" w:sz="0" w:space="0" w:color="auto"/>
        <w:right w:val="none" w:sz="0" w:space="0" w:color="auto"/>
      </w:divBdr>
    </w:div>
    <w:div w:id="1353190400">
      <w:bodyDiv w:val="1"/>
      <w:marLeft w:val="0"/>
      <w:marRight w:val="0"/>
      <w:marTop w:val="0"/>
      <w:marBottom w:val="0"/>
      <w:divBdr>
        <w:top w:val="none" w:sz="0" w:space="0" w:color="auto"/>
        <w:left w:val="none" w:sz="0" w:space="0" w:color="auto"/>
        <w:bottom w:val="none" w:sz="0" w:space="0" w:color="auto"/>
        <w:right w:val="none" w:sz="0" w:space="0" w:color="auto"/>
      </w:divBdr>
    </w:div>
    <w:div w:id="1379936300">
      <w:bodyDiv w:val="1"/>
      <w:marLeft w:val="0"/>
      <w:marRight w:val="0"/>
      <w:marTop w:val="0"/>
      <w:marBottom w:val="0"/>
      <w:divBdr>
        <w:top w:val="none" w:sz="0" w:space="0" w:color="auto"/>
        <w:left w:val="none" w:sz="0" w:space="0" w:color="auto"/>
        <w:bottom w:val="none" w:sz="0" w:space="0" w:color="auto"/>
        <w:right w:val="none" w:sz="0" w:space="0" w:color="auto"/>
      </w:divBdr>
    </w:div>
    <w:div w:id="1430732878">
      <w:bodyDiv w:val="1"/>
      <w:marLeft w:val="0"/>
      <w:marRight w:val="0"/>
      <w:marTop w:val="0"/>
      <w:marBottom w:val="0"/>
      <w:divBdr>
        <w:top w:val="none" w:sz="0" w:space="0" w:color="auto"/>
        <w:left w:val="none" w:sz="0" w:space="0" w:color="auto"/>
        <w:bottom w:val="none" w:sz="0" w:space="0" w:color="auto"/>
        <w:right w:val="none" w:sz="0" w:space="0" w:color="auto"/>
      </w:divBdr>
    </w:div>
    <w:div w:id="1496802311">
      <w:bodyDiv w:val="1"/>
      <w:marLeft w:val="0"/>
      <w:marRight w:val="0"/>
      <w:marTop w:val="0"/>
      <w:marBottom w:val="0"/>
      <w:divBdr>
        <w:top w:val="none" w:sz="0" w:space="0" w:color="auto"/>
        <w:left w:val="none" w:sz="0" w:space="0" w:color="auto"/>
        <w:bottom w:val="none" w:sz="0" w:space="0" w:color="auto"/>
        <w:right w:val="none" w:sz="0" w:space="0" w:color="auto"/>
      </w:divBdr>
    </w:div>
    <w:div w:id="1500315907">
      <w:bodyDiv w:val="1"/>
      <w:marLeft w:val="0"/>
      <w:marRight w:val="0"/>
      <w:marTop w:val="0"/>
      <w:marBottom w:val="0"/>
      <w:divBdr>
        <w:top w:val="none" w:sz="0" w:space="0" w:color="auto"/>
        <w:left w:val="none" w:sz="0" w:space="0" w:color="auto"/>
        <w:bottom w:val="none" w:sz="0" w:space="0" w:color="auto"/>
        <w:right w:val="none" w:sz="0" w:space="0" w:color="auto"/>
      </w:divBdr>
    </w:div>
    <w:div w:id="1563565228">
      <w:bodyDiv w:val="1"/>
      <w:marLeft w:val="0"/>
      <w:marRight w:val="0"/>
      <w:marTop w:val="0"/>
      <w:marBottom w:val="0"/>
      <w:divBdr>
        <w:top w:val="none" w:sz="0" w:space="0" w:color="auto"/>
        <w:left w:val="none" w:sz="0" w:space="0" w:color="auto"/>
        <w:bottom w:val="none" w:sz="0" w:space="0" w:color="auto"/>
        <w:right w:val="none" w:sz="0" w:space="0" w:color="auto"/>
      </w:divBdr>
    </w:div>
    <w:div w:id="1629238082">
      <w:bodyDiv w:val="1"/>
      <w:marLeft w:val="0"/>
      <w:marRight w:val="0"/>
      <w:marTop w:val="0"/>
      <w:marBottom w:val="0"/>
      <w:divBdr>
        <w:top w:val="none" w:sz="0" w:space="0" w:color="auto"/>
        <w:left w:val="none" w:sz="0" w:space="0" w:color="auto"/>
        <w:bottom w:val="none" w:sz="0" w:space="0" w:color="auto"/>
        <w:right w:val="none" w:sz="0" w:space="0" w:color="auto"/>
      </w:divBdr>
    </w:div>
    <w:div w:id="1688097861">
      <w:marLeft w:val="0"/>
      <w:marRight w:val="0"/>
      <w:marTop w:val="0"/>
      <w:marBottom w:val="0"/>
      <w:divBdr>
        <w:top w:val="none" w:sz="0" w:space="0" w:color="auto"/>
        <w:left w:val="none" w:sz="0" w:space="0" w:color="auto"/>
        <w:bottom w:val="none" w:sz="0" w:space="0" w:color="auto"/>
        <w:right w:val="none" w:sz="0" w:space="0" w:color="auto"/>
      </w:divBdr>
    </w:div>
    <w:div w:id="1688097862">
      <w:marLeft w:val="0"/>
      <w:marRight w:val="0"/>
      <w:marTop w:val="0"/>
      <w:marBottom w:val="0"/>
      <w:divBdr>
        <w:top w:val="none" w:sz="0" w:space="0" w:color="auto"/>
        <w:left w:val="none" w:sz="0" w:space="0" w:color="auto"/>
        <w:bottom w:val="none" w:sz="0" w:space="0" w:color="auto"/>
        <w:right w:val="none" w:sz="0" w:space="0" w:color="auto"/>
      </w:divBdr>
    </w:div>
    <w:div w:id="1688097863">
      <w:marLeft w:val="0"/>
      <w:marRight w:val="0"/>
      <w:marTop w:val="0"/>
      <w:marBottom w:val="0"/>
      <w:divBdr>
        <w:top w:val="none" w:sz="0" w:space="0" w:color="auto"/>
        <w:left w:val="none" w:sz="0" w:space="0" w:color="auto"/>
        <w:bottom w:val="none" w:sz="0" w:space="0" w:color="auto"/>
        <w:right w:val="none" w:sz="0" w:space="0" w:color="auto"/>
      </w:divBdr>
    </w:div>
    <w:div w:id="1688097864">
      <w:marLeft w:val="0"/>
      <w:marRight w:val="0"/>
      <w:marTop w:val="0"/>
      <w:marBottom w:val="0"/>
      <w:divBdr>
        <w:top w:val="none" w:sz="0" w:space="0" w:color="auto"/>
        <w:left w:val="none" w:sz="0" w:space="0" w:color="auto"/>
        <w:bottom w:val="none" w:sz="0" w:space="0" w:color="auto"/>
        <w:right w:val="none" w:sz="0" w:space="0" w:color="auto"/>
      </w:divBdr>
    </w:div>
    <w:div w:id="1688097865">
      <w:marLeft w:val="0"/>
      <w:marRight w:val="0"/>
      <w:marTop w:val="0"/>
      <w:marBottom w:val="0"/>
      <w:divBdr>
        <w:top w:val="none" w:sz="0" w:space="0" w:color="auto"/>
        <w:left w:val="none" w:sz="0" w:space="0" w:color="auto"/>
        <w:bottom w:val="none" w:sz="0" w:space="0" w:color="auto"/>
        <w:right w:val="none" w:sz="0" w:space="0" w:color="auto"/>
      </w:divBdr>
    </w:div>
    <w:div w:id="1688097866">
      <w:marLeft w:val="0"/>
      <w:marRight w:val="0"/>
      <w:marTop w:val="0"/>
      <w:marBottom w:val="0"/>
      <w:divBdr>
        <w:top w:val="none" w:sz="0" w:space="0" w:color="auto"/>
        <w:left w:val="none" w:sz="0" w:space="0" w:color="auto"/>
        <w:bottom w:val="none" w:sz="0" w:space="0" w:color="auto"/>
        <w:right w:val="none" w:sz="0" w:space="0" w:color="auto"/>
      </w:divBdr>
    </w:div>
    <w:div w:id="1688097867">
      <w:marLeft w:val="0"/>
      <w:marRight w:val="0"/>
      <w:marTop w:val="0"/>
      <w:marBottom w:val="0"/>
      <w:divBdr>
        <w:top w:val="none" w:sz="0" w:space="0" w:color="auto"/>
        <w:left w:val="none" w:sz="0" w:space="0" w:color="auto"/>
        <w:bottom w:val="none" w:sz="0" w:space="0" w:color="auto"/>
        <w:right w:val="none" w:sz="0" w:space="0" w:color="auto"/>
      </w:divBdr>
    </w:div>
    <w:div w:id="1688097868">
      <w:marLeft w:val="0"/>
      <w:marRight w:val="0"/>
      <w:marTop w:val="0"/>
      <w:marBottom w:val="0"/>
      <w:divBdr>
        <w:top w:val="none" w:sz="0" w:space="0" w:color="auto"/>
        <w:left w:val="none" w:sz="0" w:space="0" w:color="auto"/>
        <w:bottom w:val="none" w:sz="0" w:space="0" w:color="auto"/>
        <w:right w:val="none" w:sz="0" w:space="0" w:color="auto"/>
      </w:divBdr>
    </w:div>
    <w:div w:id="1688097869">
      <w:marLeft w:val="0"/>
      <w:marRight w:val="0"/>
      <w:marTop w:val="0"/>
      <w:marBottom w:val="0"/>
      <w:divBdr>
        <w:top w:val="none" w:sz="0" w:space="0" w:color="auto"/>
        <w:left w:val="none" w:sz="0" w:space="0" w:color="auto"/>
        <w:bottom w:val="none" w:sz="0" w:space="0" w:color="auto"/>
        <w:right w:val="none" w:sz="0" w:space="0" w:color="auto"/>
      </w:divBdr>
    </w:div>
    <w:div w:id="1688097870">
      <w:marLeft w:val="0"/>
      <w:marRight w:val="0"/>
      <w:marTop w:val="0"/>
      <w:marBottom w:val="0"/>
      <w:divBdr>
        <w:top w:val="none" w:sz="0" w:space="0" w:color="auto"/>
        <w:left w:val="none" w:sz="0" w:space="0" w:color="auto"/>
        <w:bottom w:val="none" w:sz="0" w:space="0" w:color="auto"/>
        <w:right w:val="none" w:sz="0" w:space="0" w:color="auto"/>
      </w:divBdr>
    </w:div>
    <w:div w:id="1688097871">
      <w:marLeft w:val="0"/>
      <w:marRight w:val="0"/>
      <w:marTop w:val="0"/>
      <w:marBottom w:val="0"/>
      <w:divBdr>
        <w:top w:val="none" w:sz="0" w:space="0" w:color="auto"/>
        <w:left w:val="none" w:sz="0" w:space="0" w:color="auto"/>
        <w:bottom w:val="none" w:sz="0" w:space="0" w:color="auto"/>
        <w:right w:val="none" w:sz="0" w:space="0" w:color="auto"/>
      </w:divBdr>
    </w:div>
    <w:div w:id="1688097872">
      <w:marLeft w:val="0"/>
      <w:marRight w:val="0"/>
      <w:marTop w:val="0"/>
      <w:marBottom w:val="0"/>
      <w:divBdr>
        <w:top w:val="none" w:sz="0" w:space="0" w:color="auto"/>
        <w:left w:val="none" w:sz="0" w:space="0" w:color="auto"/>
        <w:bottom w:val="none" w:sz="0" w:space="0" w:color="auto"/>
        <w:right w:val="none" w:sz="0" w:space="0" w:color="auto"/>
      </w:divBdr>
    </w:div>
    <w:div w:id="1688097873">
      <w:marLeft w:val="0"/>
      <w:marRight w:val="0"/>
      <w:marTop w:val="0"/>
      <w:marBottom w:val="0"/>
      <w:divBdr>
        <w:top w:val="none" w:sz="0" w:space="0" w:color="auto"/>
        <w:left w:val="none" w:sz="0" w:space="0" w:color="auto"/>
        <w:bottom w:val="none" w:sz="0" w:space="0" w:color="auto"/>
        <w:right w:val="none" w:sz="0" w:space="0" w:color="auto"/>
      </w:divBdr>
    </w:div>
    <w:div w:id="1688097874">
      <w:marLeft w:val="0"/>
      <w:marRight w:val="0"/>
      <w:marTop w:val="0"/>
      <w:marBottom w:val="0"/>
      <w:divBdr>
        <w:top w:val="none" w:sz="0" w:space="0" w:color="auto"/>
        <w:left w:val="none" w:sz="0" w:space="0" w:color="auto"/>
        <w:bottom w:val="none" w:sz="0" w:space="0" w:color="auto"/>
        <w:right w:val="none" w:sz="0" w:space="0" w:color="auto"/>
      </w:divBdr>
    </w:div>
    <w:div w:id="1688097875">
      <w:marLeft w:val="0"/>
      <w:marRight w:val="0"/>
      <w:marTop w:val="0"/>
      <w:marBottom w:val="0"/>
      <w:divBdr>
        <w:top w:val="none" w:sz="0" w:space="0" w:color="auto"/>
        <w:left w:val="none" w:sz="0" w:space="0" w:color="auto"/>
        <w:bottom w:val="none" w:sz="0" w:space="0" w:color="auto"/>
        <w:right w:val="none" w:sz="0" w:space="0" w:color="auto"/>
      </w:divBdr>
    </w:div>
    <w:div w:id="1688097876">
      <w:marLeft w:val="0"/>
      <w:marRight w:val="0"/>
      <w:marTop w:val="0"/>
      <w:marBottom w:val="0"/>
      <w:divBdr>
        <w:top w:val="none" w:sz="0" w:space="0" w:color="auto"/>
        <w:left w:val="none" w:sz="0" w:space="0" w:color="auto"/>
        <w:bottom w:val="none" w:sz="0" w:space="0" w:color="auto"/>
        <w:right w:val="none" w:sz="0" w:space="0" w:color="auto"/>
      </w:divBdr>
    </w:div>
    <w:div w:id="1688097877">
      <w:marLeft w:val="0"/>
      <w:marRight w:val="0"/>
      <w:marTop w:val="0"/>
      <w:marBottom w:val="0"/>
      <w:divBdr>
        <w:top w:val="none" w:sz="0" w:space="0" w:color="auto"/>
        <w:left w:val="none" w:sz="0" w:space="0" w:color="auto"/>
        <w:bottom w:val="none" w:sz="0" w:space="0" w:color="auto"/>
        <w:right w:val="none" w:sz="0" w:space="0" w:color="auto"/>
      </w:divBdr>
    </w:div>
    <w:div w:id="1688097878">
      <w:marLeft w:val="0"/>
      <w:marRight w:val="0"/>
      <w:marTop w:val="0"/>
      <w:marBottom w:val="0"/>
      <w:divBdr>
        <w:top w:val="none" w:sz="0" w:space="0" w:color="auto"/>
        <w:left w:val="none" w:sz="0" w:space="0" w:color="auto"/>
        <w:bottom w:val="none" w:sz="0" w:space="0" w:color="auto"/>
        <w:right w:val="none" w:sz="0" w:space="0" w:color="auto"/>
      </w:divBdr>
    </w:div>
    <w:div w:id="1688097879">
      <w:marLeft w:val="0"/>
      <w:marRight w:val="0"/>
      <w:marTop w:val="0"/>
      <w:marBottom w:val="0"/>
      <w:divBdr>
        <w:top w:val="none" w:sz="0" w:space="0" w:color="auto"/>
        <w:left w:val="none" w:sz="0" w:space="0" w:color="auto"/>
        <w:bottom w:val="none" w:sz="0" w:space="0" w:color="auto"/>
        <w:right w:val="none" w:sz="0" w:space="0" w:color="auto"/>
      </w:divBdr>
    </w:div>
    <w:div w:id="1688097880">
      <w:marLeft w:val="0"/>
      <w:marRight w:val="0"/>
      <w:marTop w:val="0"/>
      <w:marBottom w:val="0"/>
      <w:divBdr>
        <w:top w:val="none" w:sz="0" w:space="0" w:color="auto"/>
        <w:left w:val="none" w:sz="0" w:space="0" w:color="auto"/>
        <w:bottom w:val="none" w:sz="0" w:space="0" w:color="auto"/>
        <w:right w:val="none" w:sz="0" w:space="0" w:color="auto"/>
      </w:divBdr>
    </w:div>
    <w:div w:id="1688097881">
      <w:marLeft w:val="0"/>
      <w:marRight w:val="0"/>
      <w:marTop w:val="0"/>
      <w:marBottom w:val="0"/>
      <w:divBdr>
        <w:top w:val="none" w:sz="0" w:space="0" w:color="auto"/>
        <w:left w:val="none" w:sz="0" w:space="0" w:color="auto"/>
        <w:bottom w:val="none" w:sz="0" w:space="0" w:color="auto"/>
        <w:right w:val="none" w:sz="0" w:space="0" w:color="auto"/>
      </w:divBdr>
    </w:div>
    <w:div w:id="1688097882">
      <w:marLeft w:val="0"/>
      <w:marRight w:val="0"/>
      <w:marTop w:val="0"/>
      <w:marBottom w:val="0"/>
      <w:divBdr>
        <w:top w:val="none" w:sz="0" w:space="0" w:color="auto"/>
        <w:left w:val="none" w:sz="0" w:space="0" w:color="auto"/>
        <w:bottom w:val="none" w:sz="0" w:space="0" w:color="auto"/>
        <w:right w:val="none" w:sz="0" w:space="0" w:color="auto"/>
      </w:divBdr>
    </w:div>
    <w:div w:id="1688097883">
      <w:marLeft w:val="0"/>
      <w:marRight w:val="0"/>
      <w:marTop w:val="0"/>
      <w:marBottom w:val="0"/>
      <w:divBdr>
        <w:top w:val="none" w:sz="0" w:space="0" w:color="auto"/>
        <w:left w:val="none" w:sz="0" w:space="0" w:color="auto"/>
        <w:bottom w:val="none" w:sz="0" w:space="0" w:color="auto"/>
        <w:right w:val="none" w:sz="0" w:space="0" w:color="auto"/>
      </w:divBdr>
    </w:div>
    <w:div w:id="1688097884">
      <w:marLeft w:val="0"/>
      <w:marRight w:val="0"/>
      <w:marTop w:val="0"/>
      <w:marBottom w:val="0"/>
      <w:divBdr>
        <w:top w:val="none" w:sz="0" w:space="0" w:color="auto"/>
        <w:left w:val="none" w:sz="0" w:space="0" w:color="auto"/>
        <w:bottom w:val="none" w:sz="0" w:space="0" w:color="auto"/>
        <w:right w:val="none" w:sz="0" w:space="0" w:color="auto"/>
      </w:divBdr>
    </w:div>
    <w:div w:id="1688097885">
      <w:marLeft w:val="0"/>
      <w:marRight w:val="0"/>
      <w:marTop w:val="0"/>
      <w:marBottom w:val="0"/>
      <w:divBdr>
        <w:top w:val="none" w:sz="0" w:space="0" w:color="auto"/>
        <w:left w:val="none" w:sz="0" w:space="0" w:color="auto"/>
        <w:bottom w:val="none" w:sz="0" w:space="0" w:color="auto"/>
        <w:right w:val="none" w:sz="0" w:space="0" w:color="auto"/>
      </w:divBdr>
    </w:div>
    <w:div w:id="1688097886">
      <w:marLeft w:val="0"/>
      <w:marRight w:val="0"/>
      <w:marTop w:val="0"/>
      <w:marBottom w:val="0"/>
      <w:divBdr>
        <w:top w:val="none" w:sz="0" w:space="0" w:color="auto"/>
        <w:left w:val="none" w:sz="0" w:space="0" w:color="auto"/>
        <w:bottom w:val="none" w:sz="0" w:space="0" w:color="auto"/>
        <w:right w:val="none" w:sz="0" w:space="0" w:color="auto"/>
      </w:divBdr>
    </w:div>
    <w:div w:id="1688097887">
      <w:marLeft w:val="0"/>
      <w:marRight w:val="0"/>
      <w:marTop w:val="0"/>
      <w:marBottom w:val="0"/>
      <w:divBdr>
        <w:top w:val="none" w:sz="0" w:space="0" w:color="auto"/>
        <w:left w:val="none" w:sz="0" w:space="0" w:color="auto"/>
        <w:bottom w:val="none" w:sz="0" w:space="0" w:color="auto"/>
        <w:right w:val="none" w:sz="0" w:space="0" w:color="auto"/>
      </w:divBdr>
    </w:div>
    <w:div w:id="1688097888">
      <w:marLeft w:val="0"/>
      <w:marRight w:val="0"/>
      <w:marTop w:val="0"/>
      <w:marBottom w:val="0"/>
      <w:divBdr>
        <w:top w:val="none" w:sz="0" w:space="0" w:color="auto"/>
        <w:left w:val="none" w:sz="0" w:space="0" w:color="auto"/>
        <w:bottom w:val="none" w:sz="0" w:space="0" w:color="auto"/>
        <w:right w:val="none" w:sz="0" w:space="0" w:color="auto"/>
      </w:divBdr>
    </w:div>
    <w:div w:id="1688097889">
      <w:marLeft w:val="0"/>
      <w:marRight w:val="0"/>
      <w:marTop w:val="0"/>
      <w:marBottom w:val="0"/>
      <w:divBdr>
        <w:top w:val="none" w:sz="0" w:space="0" w:color="auto"/>
        <w:left w:val="none" w:sz="0" w:space="0" w:color="auto"/>
        <w:bottom w:val="none" w:sz="0" w:space="0" w:color="auto"/>
        <w:right w:val="none" w:sz="0" w:space="0" w:color="auto"/>
      </w:divBdr>
    </w:div>
    <w:div w:id="1688097890">
      <w:marLeft w:val="0"/>
      <w:marRight w:val="0"/>
      <w:marTop w:val="0"/>
      <w:marBottom w:val="0"/>
      <w:divBdr>
        <w:top w:val="none" w:sz="0" w:space="0" w:color="auto"/>
        <w:left w:val="none" w:sz="0" w:space="0" w:color="auto"/>
        <w:bottom w:val="none" w:sz="0" w:space="0" w:color="auto"/>
        <w:right w:val="none" w:sz="0" w:space="0" w:color="auto"/>
      </w:divBdr>
    </w:div>
    <w:div w:id="1688097891">
      <w:marLeft w:val="0"/>
      <w:marRight w:val="0"/>
      <w:marTop w:val="0"/>
      <w:marBottom w:val="0"/>
      <w:divBdr>
        <w:top w:val="none" w:sz="0" w:space="0" w:color="auto"/>
        <w:left w:val="none" w:sz="0" w:space="0" w:color="auto"/>
        <w:bottom w:val="none" w:sz="0" w:space="0" w:color="auto"/>
        <w:right w:val="none" w:sz="0" w:space="0" w:color="auto"/>
      </w:divBdr>
    </w:div>
    <w:div w:id="1688097892">
      <w:marLeft w:val="0"/>
      <w:marRight w:val="0"/>
      <w:marTop w:val="0"/>
      <w:marBottom w:val="0"/>
      <w:divBdr>
        <w:top w:val="none" w:sz="0" w:space="0" w:color="auto"/>
        <w:left w:val="none" w:sz="0" w:space="0" w:color="auto"/>
        <w:bottom w:val="none" w:sz="0" w:space="0" w:color="auto"/>
        <w:right w:val="none" w:sz="0" w:space="0" w:color="auto"/>
      </w:divBdr>
    </w:div>
    <w:div w:id="1688097893">
      <w:marLeft w:val="0"/>
      <w:marRight w:val="0"/>
      <w:marTop w:val="0"/>
      <w:marBottom w:val="0"/>
      <w:divBdr>
        <w:top w:val="none" w:sz="0" w:space="0" w:color="auto"/>
        <w:left w:val="none" w:sz="0" w:space="0" w:color="auto"/>
        <w:bottom w:val="none" w:sz="0" w:space="0" w:color="auto"/>
        <w:right w:val="none" w:sz="0" w:space="0" w:color="auto"/>
      </w:divBdr>
    </w:div>
    <w:div w:id="1688097894">
      <w:marLeft w:val="0"/>
      <w:marRight w:val="0"/>
      <w:marTop w:val="0"/>
      <w:marBottom w:val="0"/>
      <w:divBdr>
        <w:top w:val="none" w:sz="0" w:space="0" w:color="auto"/>
        <w:left w:val="none" w:sz="0" w:space="0" w:color="auto"/>
        <w:bottom w:val="none" w:sz="0" w:space="0" w:color="auto"/>
        <w:right w:val="none" w:sz="0" w:space="0" w:color="auto"/>
      </w:divBdr>
    </w:div>
    <w:div w:id="1688097895">
      <w:marLeft w:val="0"/>
      <w:marRight w:val="0"/>
      <w:marTop w:val="0"/>
      <w:marBottom w:val="0"/>
      <w:divBdr>
        <w:top w:val="none" w:sz="0" w:space="0" w:color="auto"/>
        <w:left w:val="none" w:sz="0" w:space="0" w:color="auto"/>
        <w:bottom w:val="none" w:sz="0" w:space="0" w:color="auto"/>
        <w:right w:val="none" w:sz="0" w:space="0" w:color="auto"/>
      </w:divBdr>
    </w:div>
    <w:div w:id="1688097896">
      <w:marLeft w:val="0"/>
      <w:marRight w:val="0"/>
      <w:marTop w:val="0"/>
      <w:marBottom w:val="0"/>
      <w:divBdr>
        <w:top w:val="none" w:sz="0" w:space="0" w:color="auto"/>
        <w:left w:val="none" w:sz="0" w:space="0" w:color="auto"/>
        <w:bottom w:val="none" w:sz="0" w:space="0" w:color="auto"/>
        <w:right w:val="none" w:sz="0" w:space="0" w:color="auto"/>
      </w:divBdr>
    </w:div>
    <w:div w:id="1688097897">
      <w:marLeft w:val="0"/>
      <w:marRight w:val="0"/>
      <w:marTop w:val="0"/>
      <w:marBottom w:val="0"/>
      <w:divBdr>
        <w:top w:val="none" w:sz="0" w:space="0" w:color="auto"/>
        <w:left w:val="none" w:sz="0" w:space="0" w:color="auto"/>
        <w:bottom w:val="none" w:sz="0" w:space="0" w:color="auto"/>
        <w:right w:val="none" w:sz="0" w:space="0" w:color="auto"/>
      </w:divBdr>
    </w:div>
    <w:div w:id="1688097898">
      <w:marLeft w:val="0"/>
      <w:marRight w:val="0"/>
      <w:marTop w:val="0"/>
      <w:marBottom w:val="0"/>
      <w:divBdr>
        <w:top w:val="none" w:sz="0" w:space="0" w:color="auto"/>
        <w:left w:val="none" w:sz="0" w:space="0" w:color="auto"/>
        <w:bottom w:val="none" w:sz="0" w:space="0" w:color="auto"/>
        <w:right w:val="none" w:sz="0" w:space="0" w:color="auto"/>
      </w:divBdr>
    </w:div>
    <w:div w:id="1688097899">
      <w:marLeft w:val="0"/>
      <w:marRight w:val="0"/>
      <w:marTop w:val="0"/>
      <w:marBottom w:val="0"/>
      <w:divBdr>
        <w:top w:val="none" w:sz="0" w:space="0" w:color="auto"/>
        <w:left w:val="none" w:sz="0" w:space="0" w:color="auto"/>
        <w:bottom w:val="none" w:sz="0" w:space="0" w:color="auto"/>
        <w:right w:val="none" w:sz="0" w:space="0" w:color="auto"/>
      </w:divBdr>
    </w:div>
    <w:div w:id="1688097900">
      <w:marLeft w:val="0"/>
      <w:marRight w:val="0"/>
      <w:marTop w:val="0"/>
      <w:marBottom w:val="0"/>
      <w:divBdr>
        <w:top w:val="none" w:sz="0" w:space="0" w:color="auto"/>
        <w:left w:val="none" w:sz="0" w:space="0" w:color="auto"/>
        <w:bottom w:val="none" w:sz="0" w:space="0" w:color="auto"/>
        <w:right w:val="none" w:sz="0" w:space="0" w:color="auto"/>
      </w:divBdr>
    </w:div>
    <w:div w:id="1688097901">
      <w:marLeft w:val="0"/>
      <w:marRight w:val="0"/>
      <w:marTop w:val="0"/>
      <w:marBottom w:val="0"/>
      <w:divBdr>
        <w:top w:val="none" w:sz="0" w:space="0" w:color="auto"/>
        <w:left w:val="none" w:sz="0" w:space="0" w:color="auto"/>
        <w:bottom w:val="none" w:sz="0" w:space="0" w:color="auto"/>
        <w:right w:val="none" w:sz="0" w:space="0" w:color="auto"/>
      </w:divBdr>
    </w:div>
    <w:div w:id="1688097902">
      <w:marLeft w:val="0"/>
      <w:marRight w:val="0"/>
      <w:marTop w:val="0"/>
      <w:marBottom w:val="0"/>
      <w:divBdr>
        <w:top w:val="none" w:sz="0" w:space="0" w:color="auto"/>
        <w:left w:val="none" w:sz="0" w:space="0" w:color="auto"/>
        <w:bottom w:val="none" w:sz="0" w:space="0" w:color="auto"/>
        <w:right w:val="none" w:sz="0" w:space="0" w:color="auto"/>
      </w:divBdr>
    </w:div>
    <w:div w:id="1688097903">
      <w:marLeft w:val="0"/>
      <w:marRight w:val="0"/>
      <w:marTop w:val="0"/>
      <w:marBottom w:val="0"/>
      <w:divBdr>
        <w:top w:val="none" w:sz="0" w:space="0" w:color="auto"/>
        <w:left w:val="none" w:sz="0" w:space="0" w:color="auto"/>
        <w:bottom w:val="none" w:sz="0" w:space="0" w:color="auto"/>
        <w:right w:val="none" w:sz="0" w:space="0" w:color="auto"/>
      </w:divBdr>
    </w:div>
    <w:div w:id="1688097904">
      <w:marLeft w:val="0"/>
      <w:marRight w:val="0"/>
      <w:marTop w:val="0"/>
      <w:marBottom w:val="0"/>
      <w:divBdr>
        <w:top w:val="none" w:sz="0" w:space="0" w:color="auto"/>
        <w:left w:val="none" w:sz="0" w:space="0" w:color="auto"/>
        <w:bottom w:val="none" w:sz="0" w:space="0" w:color="auto"/>
        <w:right w:val="none" w:sz="0" w:space="0" w:color="auto"/>
      </w:divBdr>
    </w:div>
    <w:div w:id="1688097905">
      <w:marLeft w:val="0"/>
      <w:marRight w:val="0"/>
      <w:marTop w:val="0"/>
      <w:marBottom w:val="0"/>
      <w:divBdr>
        <w:top w:val="none" w:sz="0" w:space="0" w:color="auto"/>
        <w:left w:val="none" w:sz="0" w:space="0" w:color="auto"/>
        <w:bottom w:val="none" w:sz="0" w:space="0" w:color="auto"/>
        <w:right w:val="none" w:sz="0" w:space="0" w:color="auto"/>
      </w:divBdr>
    </w:div>
    <w:div w:id="1688097906">
      <w:marLeft w:val="0"/>
      <w:marRight w:val="0"/>
      <w:marTop w:val="0"/>
      <w:marBottom w:val="0"/>
      <w:divBdr>
        <w:top w:val="none" w:sz="0" w:space="0" w:color="auto"/>
        <w:left w:val="none" w:sz="0" w:space="0" w:color="auto"/>
        <w:bottom w:val="none" w:sz="0" w:space="0" w:color="auto"/>
        <w:right w:val="none" w:sz="0" w:space="0" w:color="auto"/>
      </w:divBdr>
    </w:div>
    <w:div w:id="1688097907">
      <w:marLeft w:val="0"/>
      <w:marRight w:val="0"/>
      <w:marTop w:val="0"/>
      <w:marBottom w:val="0"/>
      <w:divBdr>
        <w:top w:val="none" w:sz="0" w:space="0" w:color="auto"/>
        <w:left w:val="none" w:sz="0" w:space="0" w:color="auto"/>
        <w:bottom w:val="none" w:sz="0" w:space="0" w:color="auto"/>
        <w:right w:val="none" w:sz="0" w:space="0" w:color="auto"/>
      </w:divBdr>
    </w:div>
    <w:div w:id="1688097908">
      <w:marLeft w:val="0"/>
      <w:marRight w:val="0"/>
      <w:marTop w:val="0"/>
      <w:marBottom w:val="0"/>
      <w:divBdr>
        <w:top w:val="none" w:sz="0" w:space="0" w:color="auto"/>
        <w:left w:val="none" w:sz="0" w:space="0" w:color="auto"/>
        <w:bottom w:val="none" w:sz="0" w:space="0" w:color="auto"/>
        <w:right w:val="none" w:sz="0" w:space="0" w:color="auto"/>
      </w:divBdr>
    </w:div>
    <w:div w:id="1688097909">
      <w:marLeft w:val="0"/>
      <w:marRight w:val="0"/>
      <w:marTop w:val="0"/>
      <w:marBottom w:val="0"/>
      <w:divBdr>
        <w:top w:val="none" w:sz="0" w:space="0" w:color="auto"/>
        <w:left w:val="none" w:sz="0" w:space="0" w:color="auto"/>
        <w:bottom w:val="none" w:sz="0" w:space="0" w:color="auto"/>
        <w:right w:val="none" w:sz="0" w:space="0" w:color="auto"/>
      </w:divBdr>
    </w:div>
    <w:div w:id="1688097910">
      <w:marLeft w:val="0"/>
      <w:marRight w:val="0"/>
      <w:marTop w:val="0"/>
      <w:marBottom w:val="0"/>
      <w:divBdr>
        <w:top w:val="none" w:sz="0" w:space="0" w:color="auto"/>
        <w:left w:val="none" w:sz="0" w:space="0" w:color="auto"/>
        <w:bottom w:val="none" w:sz="0" w:space="0" w:color="auto"/>
        <w:right w:val="none" w:sz="0" w:space="0" w:color="auto"/>
      </w:divBdr>
    </w:div>
    <w:div w:id="1688097911">
      <w:marLeft w:val="0"/>
      <w:marRight w:val="0"/>
      <w:marTop w:val="0"/>
      <w:marBottom w:val="0"/>
      <w:divBdr>
        <w:top w:val="none" w:sz="0" w:space="0" w:color="auto"/>
        <w:left w:val="none" w:sz="0" w:space="0" w:color="auto"/>
        <w:bottom w:val="none" w:sz="0" w:space="0" w:color="auto"/>
        <w:right w:val="none" w:sz="0" w:space="0" w:color="auto"/>
      </w:divBdr>
    </w:div>
    <w:div w:id="1688097912">
      <w:marLeft w:val="0"/>
      <w:marRight w:val="0"/>
      <w:marTop w:val="0"/>
      <w:marBottom w:val="0"/>
      <w:divBdr>
        <w:top w:val="none" w:sz="0" w:space="0" w:color="auto"/>
        <w:left w:val="none" w:sz="0" w:space="0" w:color="auto"/>
        <w:bottom w:val="none" w:sz="0" w:space="0" w:color="auto"/>
        <w:right w:val="none" w:sz="0" w:space="0" w:color="auto"/>
      </w:divBdr>
    </w:div>
    <w:div w:id="1688097913">
      <w:marLeft w:val="0"/>
      <w:marRight w:val="0"/>
      <w:marTop w:val="0"/>
      <w:marBottom w:val="0"/>
      <w:divBdr>
        <w:top w:val="none" w:sz="0" w:space="0" w:color="auto"/>
        <w:left w:val="none" w:sz="0" w:space="0" w:color="auto"/>
        <w:bottom w:val="none" w:sz="0" w:space="0" w:color="auto"/>
        <w:right w:val="none" w:sz="0" w:space="0" w:color="auto"/>
      </w:divBdr>
    </w:div>
    <w:div w:id="1714966926">
      <w:bodyDiv w:val="1"/>
      <w:marLeft w:val="0"/>
      <w:marRight w:val="0"/>
      <w:marTop w:val="0"/>
      <w:marBottom w:val="0"/>
      <w:divBdr>
        <w:top w:val="none" w:sz="0" w:space="0" w:color="auto"/>
        <w:left w:val="none" w:sz="0" w:space="0" w:color="auto"/>
        <w:bottom w:val="none" w:sz="0" w:space="0" w:color="auto"/>
        <w:right w:val="none" w:sz="0" w:space="0" w:color="auto"/>
      </w:divBdr>
    </w:div>
    <w:div w:id="1748729834">
      <w:bodyDiv w:val="1"/>
      <w:marLeft w:val="0"/>
      <w:marRight w:val="0"/>
      <w:marTop w:val="0"/>
      <w:marBottom w:val="0"/>
      <w:divBdr>
        <w:top w:val="none" w:sz="0" w:space="0" w:color="auto"/>
        <w:left w:val="none" w:sz="0" w:space="0" w:color="auto"/>
        <w:bottom w:val="none" w:sz="0" w:space="0" w:color="auto"/>
        <w:right w:val="none" w:sz="0" w:space="0" w:color="auto"/>
      </w:divBdr>
    </w:div>
    <w:div w:id="1781951642">
      <w:bodyDiv w:val="1"/>
      <w:marLeft w:val="0"/>
      <w:marRight w:val="0"/>
      <w:marTop w:val="0"/>
      <w:marBottom w:val="0"/>
      <w:divBdr>
        <w:top w:val="none" w:sz="0" w:space="0" w:color="auto"/>
        <w:left w:val="none" w:sz="0" w:space="0" w:color="auto"/>
        <w:bottom w:val="none" w:sz="0" w:space="0" w:color="auto"/>
        <w:right w:val="none" w:sz="0" w:space="0" w:color="auto"/>
      </w:divBdr>
    </w:div>
    <w:div w:id="1840847918">
      <w:bodyDiv w:val="1"/>
      <w:marLeft w:val="0"/>
      <w:marRight w:val="0"/>
      <w:marTop w:val="0"/>
      <w:marBottom w:val="0"/>
      <w:divBdr>
        <w:top w:val="none" w:sz="0" w:space="0" w:color="auto"/>
        <w:left w:val="none" w:sz="0" w:space="0" w:color="auto"/>
        <w:bottom w:val="none" w:sz="0" w:space="0" w:color="auto"/>
        <w:right w:val="none" w:sz="0" w:space="0" w:color="auto"/>
      </w:divBdr>
    </w:div>
    <w:div w:id="1888444867">
      <w:bodyDiv w:val="1"/>
      <w:marLeft w:val="0"/>
      <w:marRight w:val="0"/>
      <w:marTop w:val="0"/>
      <w:marBottom w:val="0"/>
      <w:divBdr>
        <w:top w:val="none" w:sz="0" w:space="0" w:color="auto"/>
        <w:left w:val="none" w:sz="0" w:space="0" w:color="auto"/>
        <w:bottom w:val="none" w:sz="0" w:space="0" w:color="auto"/>
        <w:right w:val="none" w:sz="0" w:space="0" w:color="auto"/>
      </w:divBdr>
    </w:div>
    <w:div w:id="1912502028">
      <w:bodyDiv w:val="1"/>
      <w:marLeft w:val="0"/>
      <w:marRight w:val="0"/>
      <w:marTop w:val="0"/>
      <w:marBottom w:val="0"/>
      <w:divBdr>
        <w:top w:val="none" w:sz="0" w:space="0" w:color="auto"/>
        <w:left w:val="none" w:sz="0" w:space="0" w:color="auto"/>
        <w:bottom w:val="none" w:sz="0" w:space="0" w:color="auto"/>
        <w:right w:val="none" w:sz="0" w:space="0" w:color="auto"/>
      </w:divBdr>
    </w:div>
    <w:div w:id="1915159060">
      <w:bodyDiv w:val="1"/>
      <w:marLeft w:val="0"/>
      <w:marRight w:val="0"/>
      <w:marTop w:val="0"/>
      <w:marBottom w:val="0"/>
      <w:divBdr>
        <w:top w:val="none" w:sz="0" w:space="0" w:color="auto"/>
        <w:left w:val="none" w:sz="0" w:space="0" w:color="auto"/>
        <w:bottom w:val="none" w:sz="0" w:space="0" w:color="auto"/>
        <w:right w:val="none" w:sz="0" w:space="0" w:color="auto"/>
      </w:divBdr>
    </w:div>
    <w:div w:id="1930576408">
      <w:bodyDiv w:val="1"/>
      <w:marLeft w:val="0"/>
      <w:marRight w:val="0"/>
      <w:marTop w:val="0"/>
      <w:marBottom w:val="0"/>
      <w:divBdr>
        <w:top w:val="none" w:sz="0" w:space="0" w:color="auto"/>
        <w:left w:val="none" w:sz="0" w:space="0" w:color="auto"/>
        <w:bottom w:val="none" w:sz="0" w:space="0" w:color="auto"/>
        <w:right w:val="none" w:sz="0" w:space="0" w:color="auto"/>
      </w:divBdr>
    </w:div>
    <w:div w:id="1935088691">
      <w:bodyDiv w:val="1"/>
      <w:marLeft w:val="0"/>
      <w:marRight w:val="0"/>
      <w:marTop w:val="0"/>
      <w:marBottom w:val="0"/>
      <w:divBdr>
        <w:top w:val="none" w:sz="0" w:space="0" w:color="auto"/>
        <w:left w:val="none" w:sz="0" w:space="0" w:color="auto"/>
        <w:bottom w:val="none" w:sz="0" w:space="0" w:color="auto"/>
        <w:right w:val="none" w:sz="0" w:space="0" w:color="auto"/>
      </w:divBdr>
    </w:div>
    <w:div w:id="1936865766">
      <w:bodyDiv w:val="1"/>
      <w:marLeft w:val="0"/>
      <w:marRight w:val="0"/>
      <w:marTop w:val="0"/>
      <w:marBottom w:val="0"/>
      <w:divBdr>
        <w:top w:val="none" w:sz="0" w:space="0" w:color="auto"/>
        <w:left w:val="none" w:sz="0" w:space="0" w:color="auto"/>
        <w:bottom w:val="none" w:sz="0" w:space="0" w:color="auto"/>
        <w:right w:val="none" w:sz="0" w:space="0" w:color="auto"/>
      </w:divBdr>
    </w:div>
    <w:div w:id="2004626639">
      <w:bodyDiv w:val="1"/>
      <w:marLeft w:val="0"/>
      <w:marRight w:val="0"/>
      <w:marTop w:val="0"/>
      <w:marBottom w:val="0"/>
      <w:divBdr>
        <w:top w:val="none" w:sz="0" w:space="0" w:color="auto"/>
        <w:left w:val="none" w:sz="0" w:space="0" w:color="auto"/>
        <w:bottom w:val="none" w:sz="0" w:space="0" w:color="auto"/>
        <w:right w:val="none" w:sz="0" w:space="0" w:color="auto"/>
      </w:divBdr>
    </w:div>
    <w:div w:id="2049992824">
      <w:bodyDiv w:val="1"/>
      <w:marLeft w:val="0"/>
      <w:marRight w:val="0"/>
      <w:marTop w:val="0"/>
      <w:marBottom w:val="0"/>
      <w:divBdr>
        <w:top w:val="none" w:sz="0" w:space="0" w:color="auto"/>
        <w:left w:val="none" w:sz="0" w:space="0" w:color="auto"/>
        <w:bottom w:val="none" w:sz="0" w:space="0" w:color="auto"/>
        <w:right w:val="none" w:sz="0" w:space="0" w:color="auto"/>
      </w:divBdr>
    </w:div>
    <w:div w:id="2098364000">
      <w:bodyDiv w:val="1"/>
      <w:marLeft w:val="0"/>
      <w:marRight w:val="0"/>
      <w:marTop w:val="0"/>
      <w:marBottom w:val="0"/>
      <w:divBdr>
        <w:top w:val="none" w:sz="0" w:space="0" w:color="auto"/>
        <w:left w:val="none" w:sz="0" w:space="0" w:color="auto"/>
        <w:bottom w:val="none" w:sz="0" w:space="0" w:color="auto"/>
        <w:right w:val="none" w:sz="0" w:space="0" w:color="auto"/>
      </w:divBdr>
    </w:div>
    <w:div w:id="2120176451">
      <w:bodyDiv w:val="1"/>
      <w:marLeft w:val="0"/>
      <w:marRight w:val="0"/>
      <w:marTop w:val="0"/>
      <w:marBottom w:val="0"/>
      <w:divBdr>
        <w:top w:val="none" w:sz="0" w:space="0" w:color="auto"/>
        <w:left w:val="none" w:sz="0" w:space="0" w:color="auto"/>
        <w:bottom w:val="none" w:sz="0" w:space="0" w:color="auto"/>
        <w:right w:val="none" w:sz="0" w:space="0" w:color="auto"/>
      </w:divBdr>
    </w:div>
    <w:div w:id="214211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jtasbs08\common\Finance\3%20Finance%20&amp;%20HR%20Administrator\4%20Budget\2018\2018%20Operating%20Budget.draf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2018 Operating Budget - Revenue by Type</a:t>
            </a:r>
          </a:p>
        </c:rich>
      </c:tx>
      <c:layout>
        <c:manualLayout>
          <c:xMode val="edge"/>
          <c:yMode val="edge"/>
          <c:x val="0.32846156611877675"/>
          <c:y val="2.42057488653555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'Operating Summary'!$J$6</c:f>
              <c:strCache>
                <c:ptCount val="1"/>
                <c:pt idx="0">
                  <c:v>Revenue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explosion val="12"/>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2.8099754127151388E-2"/>
                  <c:y val="-1.4120020171457387E-2"/>
                </c:manualLayout>
              </c:layout>
              <c:tx>
                <c:rich>
                  <a:bodyPr/>
                  <a:lstStyle/>
                  <a:p>
                    <a:r>
                      <a:rPr lang="en-US"/>
                      <a:t>Farebox</a:t>
                    </a:r>
                    <a:r>
                      <a:rPr lang="en-US" baseline="0"/>
                      <a:t>, </a:t>
                    </a:r>
                    <a:fld id="{25B4A56A-8415-4EA4-A48B-A387779A750C}"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1"/>
              <c:layout>
                <c:manualLayout>
                  <c:x val="5.4794520547945202E-2"/>
                  <c:y val="-4.2360060514372161E-2"/>
                </c:manualLayout>
              </c:layout>
              <c:tx>
                <c:rich>
                  <a:bodyPr/>
                  <a:lstStyle/>
                  <a:p>
                    <a:r>
                      <a:rPr lang="en-US"/>
                      <a:t>Auxiliary</a:t>
                    </a:r>
                    <a:r>
                      <a:rPr lang="en-US" baseline="0"/>
                      <a:t> Services, </a:t>
                    </a:r>
                    <a:fld id="{A66990E8-4EAC-479F-A9B8-A0F79CB49818}"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2"/>
              <c:layout>
                <c:manualLayout>
                  <c:x val="7.4464348436951183E-2"/>
                  <c:y val="1.8154311649016642E-2"/>
                </c:manualLayout>
              </c:layout>
              <c:tx>
                <c:rich>
                  <a:bodyPr/>
                  <a:lstStyle/>
                  <a:p>
                    <a:r>
                      <a:rPr lang="en-US"/>
                      <a:t>Non Transportation, </a:t>
                    </a:r>
                    <a:fld id="{F4075151-9F05-47C4-9D4E-C9B9D8198D64}" type="PERCENTAGE">
                      <a:rPr lang="en-US" baseline="0"/>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3"/>
              <c:layout/>
              <c:tx>
                <c:rich>
                  <a:bodyPr/>
                  <a:lstStyle/>
                  <a:p>
                    <a:r>
                      <a:rPr lang="en-US" baseline="0"/>
                      <a:t>Sales Tax, </a:t>
                    </a:r>
                    <a:fld id="{395EC253-8A9A-47DC-ABD9-CDD12C4A9000}" type="PERCENTAGE">
                      <a:rPr lang="en-US" baseline="0"/>
                      <a:pPr/>
                      <a:t>[PERCENTAGE]</a:t>
                    </a:fld>
                    <a:endParaRPr lang="en-US" baseline="0"/>
                  </a:p>
                </c:rich>
              </c:tx>
              <c:dLblPos val="outEnd"/>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4"/>
              <c:layout>
                <c:manualLayout>
                  <c:x val="-3.9339655778011941E-2"/>
                  <c:y val="-1.2102874432677761E-2"/>
                </c:manualLayout>
              </c:layout>
              <c:tx>
                <c:rich>
                  <a:bodyPr/>
                  <a:lstStyle/>
                  <a:p>
                    <a:r>
                      <a:rPr lang="en-US"/>
                      <a:t>Local Grants</a:t>
                    </a:r>
                    <a:r>
                      <a:rPr lang="en-US" baseline="0"/>
                      <a:t>, </a:t>
                    </a:r>
                    <a:fld id="{6B4A90D9-A3D4-4EBC-B262-57C7A1E036B3}"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5"/>
              <c:layout>
                <c:manualLayout>
                  <c:x val="-1.8264840182648401E-2"/>
                  <c:y val="-4.4377206253151794E-2"/>
                </c:manualLayout>
              </c:layout>
              <c:tx>
                <c:rich>
                  <a:bodyPr/>
                  <a:lstStyle/>
                  <a:p>
                    <a:r>
                      <a:rPr lang="en-US"/>
                      <a:t>State</a:t>
                    </a:r>
                    <a:r>
                      <a:rPr lang="en-US" baseline="0"/>
                      <a:t> Grants, </a:t>
                    </a:r>
                    <a:fld id="{E29B818D-1262-469B-B83E-63C3A65131DE}"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6"/>
              <c:layout>
                <c:manualLayout>
                  <c:x val="-4.3554618897084653E-2"/>
                  <c:y val="-1.84902890040835E-17"/>
                </c:manualLayout>
              </c:layout>
              <c:tx>
                <c:rich>
                  <a:bodyPr/>
                  <a:lstStyle/>
                  <a:p>
                    <a:r>
                      <a:rPr lang="en-US"/>
                      <a:t>Federal Grants</a:t>
                    </a:r>
                    <a:r>
                      <a:rPr lang="en-US" baseline="0"/>
                      <a:t>, </a:t>
                    </a:r>
                    <a:fld id="{D4C4A459-3179-48DB-96CB-866AE5404004}"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('Operating Summary'!$J$8,'Operating Summary'!$J$11,'Operating Summary'!$J$39:$J$43)</c:f>
              <c:numCache>
                <c:formatCode>#,##0_);\(#,##0\)</c:formatCode>
                <c:ptCount val="7"/>
                <c:pt idx="0" formatCode="_(&quot;$&quot;* #,##0_);_(&quot;$&quot;* \(#,##0\);_(&quot;$&quot;* &quot;-&quot;_);_(@_)">
                  <c:v>208000</c:v>
                </c:pt>
                <c:pt idx="1">
                  <c:v>0</c:v>
                </c:pt>
                <c:pt idx="2">
                  <c:v>24000</c:v>
                </c:pt>
                <c:pt idx="3">
                  <c:v>4166099.1449999996</c:v>
                </c:pt>
                <c:pt idx="4">
                  <c:v>17500.04</c:v>
                </c:pt>
                <c:pt idx="5">
                  <c:v>255000</c:v>
                </c:pt>
                <c:pt idx="6">
                  <c:v>960000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E1155-BCEE-4F5A-A524-1F77E80E6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3957</Words>
  <Characters>25634</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29532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SCrouch</dc:creator>
  <cp:keywords/>
  <dc:description/>
  <cp:lastModifiedBy>Sara Crouch</cp:lastModifiedBy>
  <cp:revision>2</cp:revision>
  <cp:lastPrinted>2017-11-06T21:46:00Z</cp:lastPrinted>
  <dcterms:created xsi:type="dcterms:W3CDTF">2017-12-21T01:13:00Z</dcterms:created>
  <dcterms:modified xsi:type="dcterms:W3CDTF">2017-12-21T01:13:00Z</dcterms:modified>
</cp:coreProperties>
</file>